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E6" w:rsidRPr="00D347DC" w:rsidRDefault="00C366BB" w:rsidP="00C366BB">
      <w:pPr>
        <w:jc w:val="right"/>
        <w:rPr>
          <w:rFonts w:ascii="Cambria" w:hAnsi="Cambria" w:cs="Times New Roman"/>
          <w:b/>
          <w:sz w:val="20"/>
          <w:szCs w:val="20"/>
        </w:rPr>
      </w:pPr>
      <w:r w:rsidRPr="00D347DC">
        <w:rPr>
          <w:rFonts w:ascii="Cambria" w:hAnsi="Cambria" w:cs="Times New Roman"/>
          <w:b/>
          <w:sz w:val="20"/>
          <w:szCs w:val="20"/>
        </w:rPr>
        <w:t>Załącznik nr 7 do SIWZ</w:t>
      </w:r>
    </w:p>
    <w:p w:rsidR="00C366BB" w:rsidRPr="00D347DC" w:rsidRDefault="00C366BB" w:rsidP="00C366BB">
      <w:pPr>
        <w:jc w:val="center"/>
        <w:rPr>
          <w:rFonts w:ascii="Cambria" w:hAnsi="Cambria" w:cs="Times New Roman"/>
          <w:b/>
          <w:sz w:val="20"/>
          <w:szCs w:val="20"/>
        </w:rPr>
      </w:pPr>
    </w:p>
    <w:p w:rsidR="00C366BB" w:rsidRPr="00D347DC" w:rsidRDefault="00C366BB" w:rsidP="00C366BB">
      <w:pPr>
        <w:jc w:val="center"/>
        <w:rPr>
          <w:rFonts w:ascii="Cambria" w:hAnsi="Cambria" w:cs="Times New Roman"/>
          <w:b/>
          <w:sz w:val="20"/>
          <w:szCs w:val="20"/>
        </w:rPr>
      </w:pPr>
      <w:r w:rsidRPr="00D347DC">
        <w:rPr>
          <w:rFonts w:ascii="Cambria" w:hAnsi="Cambria" w:cs="Times New Roman"/>
          <w:b/>
          <w:sz w:val="20"/>
          <w:szCs w:val="20"/>
        </w:rPr>
        <w:t>OPIS PRZEDMIOTU ZAMÓWIENIA</w:t>
      </w:r>
      <w:r w:rsidR="0000475D" w:rsidRPr="00D347DC">
        <w:rPr>
          <w:rFonts w:ascii="Cambria" w:hAnsi="Cambria" w:cs="Times New Roman"/>
          <w:b/>
          <w:sz w:val="20"/>
          <w:szCs w:val="20"/>
        </w:rPr>
        <w:t xml:space="preserve"> (OPZ)</w:t>
      </w:r>
    </w:p>
    <w:p w:rsidR="00C366BB" w:rsidRPr="00D347DC" w:rsidRDefault="00C366BB" w:rsidP="00C366BB">
      <w:pPr>
        <w:pStyle w:val="Akapitzlist"/>
        <w:numPr>
          <w:ilvl w:val="1"/>
          <w:numId w:val="2"/>
        </w:numPr>
        <w:tabs>
          <w:tab w:val="left" w:pos="709"/>
        </w:tabs>
        <w:spacing w:before="240" w:after="240"/>
        <w:ind w:left="709" w:hanging="567"/>
        <w:jc w:val="both"/>
        <w:rPr>
          <w:rFonts w:ascii="Cambria" w:hAnsi="Cambria"/>
          <w:b/>
          <w:sz w:val="20"/>
          <w:szCs w:val="20"/>
          <w:u w:val="single"/>
        </w:rPr>
      </w:pPr>
      <w:r w:rsidRPr="00D347DC">
        <w:rPr>
          <w:rFonts w:ascii="Cambria" w:hAnsi="Cambria"/>
          <w:b/>
          <w:sz w:val="20"/>
          <w:szCs w:val="20"/>
        </w:rPr>
        <w:t>Przedmiotem zamówienia jest: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„Odbieranie i zagospodarowanie odpadów komunalnych od właścicieli nieruchomości zamieszkałych i niezamieszkałych z terenu gminy Sędziszów”.</w:t>
      </w:r>
    </w:p>
    <w:p w:rsidR="00C366BB" w:rsidRPr="00D347DC" w:rsidRDefault="00C366BB" w:rsidP="00C366BB">
      <w:pPr>
        <w:pStyle w:val="Akapitzlist"/>
        <w:numPr>
          <w:ilvl w:val="2"/>
          <w:numId w:val="2"/>
        </w:numPr>
        <w:tabs>
          <w:tab w:val="left" w:pos="709"/>
          <w:tab w:val="left" w:pos="993"/>
        </w:tabs>
        <w:spacing w:after="240"/>
        <w:ind w:left="993" w:hanging="709"/>
        <w:jc w:val="both"/>
        <w:rPr>
          <w:rFonts w:ascii="Cambria" w:hAnsi="Cambria"/>
          <w:b/>
          <w:sz w:val="20"/>
          <w:szCs w:val="20"/>
          <w:u w:val="single"/>
        </w:rPr>
      </w:pPr>
      <w:r w:rsidRPr="00D347DC">
        <w:rPr>
          <w:rFonts w:ascii="Cambria" w:hAnsi="Cambria"/>
          <w:sz w:val="20"/>
          <w:szCs w:val="20"/>
        </w:rPr>
        <w:t xml:space="preserve">Usługa obejmuje odbiór i zagospodarowanie odpadów komunalnych zmieszanych i zebranych selektywnie z sołectw: Aleksandrów, Białowieża, Boleścice, Borszowice, Bugaj, </w:t>
      </w:r>
      <w:r w:rsidRPr="00D347DC">
        <w:rPr>
          <w:rFonts w:ascii="Cambria" w:hAnsi="Cambria"/>
          <w:sz w:val="20"/>
          <w:szCs w:val="20"/>
        </w:rPr>
        <w:br/>
        <w:t xml:space="preserve">Czekaj - Krzelów, Czepiec, Gniewięcin, Jeżów, Grązów, Klimontów, Klimontówek, Krzcięcice, Łowinia, Marianów, Mierzyn, Mstyczów, Pawłowice, Piła, Piołunka, Podsadek, Przełaj, Przełaj Czepiecki, Słaboszowice, Sosnowiec, Szałas, Swaryszów, Tarnawa, Wojciechowice, Zielonki, </w:t>
      </w:r>
      <w:r w:rsidRPr="00D347DC">
        <w:rPr>
          <w:rFonts w:ascii="Cambria" w:hAnsi="Cambria"/>
          <w:color w:val="000000"/>
          <w:sz w:val="20"/>
          <w:szCs w:val="20"/>
        </w:rPr>
        <w:t>Zagaje i</w:t>
      </w:r>
      <w:r w:rsidRPr="00D347DC">
        <w:rPr>
          <w:rFonts w:ascii="Cambria" w:hAnsi="Cambria"/>
          <w:sz w:val="20"/>
          <w:szCs w:val="20"/>
        </w:rPr>
        <w:t xml:space="preserve"> z miasta Sędziszów.</w:t>
      </w:r>
    </w:p>
    <w:p w:rsidR="00C366BB" w:rsidRPr="00D347DC" w:rsidRDefault="00C366BB" w:rsidP="00C366BB">
      <w:pPr>
        <w:pStyle w:val="Akapitzlist"/>
        <w:numPr>
          <w:ilvl w:val="2"/>
          <w:numId w:val="2"/>
        </w:numPr>
        <w:tabs>
          <w:tab w:val="left" w:pos="709"/>
          <w:tab w:val="left" w:pos="993"/>
        </w:tabs>
        <w:ind w:left="993" w:hanging="709"/>
        <w:jc w:val="both"/>
        <w:rPr>
          <w:rFonts w:ascii="Cambria" w:hAnsi="Cambria"/>
          <w:b/>
          <w:sz w:val="20"/>
          <w:szCs w:val="20"/>
          <w:u w:val="single"/>
        </w:rPr>
      </w:pPr>
      <w:r w:rsidRPr="00D347DC">
        <w:rPr>
          <w:rFonts w:ascii="Cambria" w:hAnsi="Cambria"/>
          <w:sz w:val="20"/>
          <w:szCs w:val="20"/>
        </w:rPr>
        <w:t>Przedmiot zamówienia winien być wykonywany w sposób zapewniający osiągnięcie odpowiednich poziomów recyklingu, przygotowania do ponownego użycia lub odzysku oraz ograniczenie masy odpadów komunalnych ulegających biodegradacji przekazywanych do składowania, zgodnie z obowiązującymi przepisami prawa.</w:t>
      </w:r>
    </w:p>
    <w:p w:rsidR="00193BCE" w:rsidRPr="00D347DC" w:rsidRDefault="00193BCE" w:rsidP="00C366BB">
      <w:pPr>
        <w:spacing w:after="118"/>
        <w:ind w:right="100"/>
        <w:jc w:val="both"/>
        <w:rPr>
          <w:rFonts w:ascii="Cambria" w:hAnsi="Cambria" w:cs="Times New Roman"/>
          <w:sz w:val="20"/>
          <w:szCs w:val="20"/>
        </w:rPr>
      </w:pPr>
    </w:p>
    <w:p w:rsidR="00C366BB" w:rsidRPr="00D347DC" w:rsidRDefault="00C366BB" w:rsidP="00C366BB">
      <w:pPr>
        <w:spacing w:after="118"/>
        <w:ind w:right="100"/>
        <w:jc w:val="both"/>
        <w:rPr>
          <w:rFonts w:ascii="Cambria" w:hAnsi="Cambria" w:cs="Times New Roman"/>
          <w:sz w:val="20"/>
          <w:szCs w:val="20"/>
        </w:rPr>
      </w:pPr>
      <w:r w:rsidRPr="00D347DC">
        <w:rPr>
          <w:rFonts w:ascii="Cambria" w:hAnsi="Cambria" w:cs="Times New Roman"/>
          <w:sz w:val="20"/>
          <w:szCs w:val="20"/>
        </w:rPr>
        <w:t>Zamawiający dopuszcza zmianę wysokości wynagrodzenia Wykonawcy w przypadku zmiany wysokości jednostkowych stawek opłat</w:t>
      </w:r>
      <w:r w:rsidR="00233BAB" w:rsidRPr="00D347DC">
        <w:rPr>
          <w:rFonts w:ascii="Cambria" w:hAnsi="Cambria" w:cs="Times New Roman"/>
          <w:sz w:val="20"/>
          <w:szCs w:val="20"/>
        </w:rPr>
        <w:t xml:space="preserve"> (jakie ponosi Wykonawca)</w:t>
      </w:r>
      <w:r w:rsidRPr="00D347DC">
        <w:rPr>
          <w:rFonts w:ascii="Cambria" w:hAnsi="Cambria" w:cs="Times New Roman"/>
          <w:sz w:val="20"/>
          <w:szCs w:val="20"/>
        </w:rPr>
        <w:t xml:space="preserve"> za umieszczenie odpadów na składowisku określonych w </w:t>
      </w:r>
      <w:r w:rsidRPr="00D347DC">
        <w:rPr>
          <w:rFonts w:ascii="Cambria" w:hAnsi="Cambria" w:cs="Times New Roman"/>
          <w:i/>
          <w:sz w:val="20"/>
          <w:szCs w:val="20"/>
        </w:rPr>
        <w:t>rozporządzeniu w sprawie jednostkowych stawek opłat za korzystanie ze środowiska z 29 grudnia 2017 roku (Dz. U. z 2017 r. poz.2490)</w:t>
      </w:r>
      <w:r w:rsidRPr="00D347DC">
        <w:rPr>
          <w:rFonts w:ascii="Cambria" w:hAnsi="Cambria" w:cs="Times New Roman"/>
          <w:sz w:val="20"/>
          <w:szCs w:val="20"/>
        </w:rPr>
        <w:t>, zgodnie z § 14 wzoru umowy stanowiącego załącznik do niniejszej SIWZ.</w:t>
      </w:r>
    </w:p>
    <w:p w:rsidR="00C366BB" w:rsidRPr="00D347DC" w:rsidRDefault="00C366BB" w:rsidP="00C366BB">
      <w:pPr>
        <w:pStyle w:val="Akapitzlist"/>
        <w:numPr>
          <w:ilvl w:val="1"/>
          <w:numId w:val="2"/>
        </w:numPr>
        <w:tabs>
          <w:tab w:val="left" w:pos="709"/>
        </w:tabs>
        <w:spacing w:before="240" w:after="240"/>
        <w:ind w:left="709" w:hanging="567"/>
        <w:jc w:val="both"/>
        <w:rPr>
          <w:rFonts w:ascii="Cambria" w:hAnsi="Cambria"/>
          <w:sz w:val="20"/>
          <w:szCs w:val="20"/>
        </w:rPr>
      </w:pPr>
      <w:r w:rsidRPr="00D347DC">
        <w:rPr>
          <w:rFonts w:ascii="Cambria" w:hAnsi="Cambria"/>
          <w:b/>
          <w:sz w:val="20"/>
          <w:szCs w:val="20"/>
        </w:rPr>
        <w:t>Wykonawca podczas realizacji zamówienia zobowiązany jest: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Wykonywać usługę zgodnie z zapisami:</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color w:val="000000"/>
          <w:sz w:val="20"/>
          <w:szCs w:val="20"/>
        </w:rPr>
        <w:t xml:space="preserve">Ustawy z dnia 13 września 1996 r. o utrzymaniu czystości i porządku w gminach (tekst jednolity Dz. U. z 2018 r. poz. 1454 z </w:t>
      </w:r>
      <w:proofErr w:type="spellStart"/>
      <w:r w:rsidRPr="00D347DC">
        <w:rPr>
          <w:rFonts w:ascii="Cambria" w:hAnsi="Cambria"/>
          <w:color w:val="000000"/>
          <w:sz w:val="20"/>
          <w:szCs w:val="20"/>
        </w:rPr>
        <w:t>późn</w:t>
      </w:r>
      <w:proofErr w:type="spellEnd"/>
      <w:r w:rsidRPr="00D347DC">
        <w:rPr>
          <w:rFonts w:ascii="Cambria" w:hAnsi="Cambria"/>
          <w:color w:val="000000"/>
          <w:sz w:val="20"/>
          <w:szCs w:val="20"/>
        </w:rPr>
        <w:t>. zm.)</w:t>
      </w:r>
      <w:r w:rsidRPr="00D347DC">
        <w:rPr>
          <w:rFonts w:ascii="Cambria" w:hAnsi="Cambria"/>
          <w:sz w:val="20"/>
          <w:szCs w:val="20"/>
        </w:rPr>
        <w:t xml:space="preserve"> wraz z przepisami wykonawczymi.</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color w:val="000000"/>
          <w:sz w:val="20"/>
          <w:szCs w:val="20"/>
        </w:rPr>
        <w:t xml:space="preserve">Planu Gospodarki Odpadami dla Województwa Świętokrzyskiego na lata 2016 - 2022 wprowadzonego uchwałą Nr XXV/356/16 Sejmiku Województwa Świętokrzyskiego </w:t>
      </w:r>
      <w:r w:rsidRPr="00D347DC">
        <w:rPr>
          <w:rFonts w:ascii="Cambria" w:hAnsi="Cambria"/>
          <w:color w:val="000000"/>
          <w:sz w:val="20"/>
          <w:szCs w:val="20"/>
        </w:rPr>
        <w:br/>
        <w:t xml:space="preserve">z dnia 27 lipca 2016 r. z </w:t>
      </w:r>
      <w:proofErr w:type="spellStart"/>
      <w:r w:rsidRPr="00D347DC">
        <w:rPr>
          <w:rFonts w:ascii="Cambria" w:hAnsi="Cambria"/>
          <w:color w:val="000000"/>
          <w:sz w:val="20"/>
          <w:szCs w:val="20"/>
        </w:rPr>
        <w:t>późn</w:t>
      </w:r>
      <w:proofErr w:type="spellEnd"/>
      <w:r w:rsidRPr="00D347DC">
        <w:rPr>
          <w:rFonts w:ascii="Cambria" w:hAnsi="Cambria"/>
          <w:color w:val="000000"/>
          <w:sz w:val="20"/>
          <w:szCs w:val="20"/>
        </w:rPr>
        <w:t>. zm.</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color w:val="000000"/>
          <w:sz w:val="20"/>
          <w:szCs w:val="20"/>
        </w:rPr>
        <w:t xml:space="preserve">Regulaminu utrzymania czystości i porządku na terenie Gminy Sędziszów, wprowadzonego Uchwałą Rady Miejskiej w Sędziszowie Nr XLV/353/2014 z dnia </w:t>
      </w:r>
      <w:r w:rsidRPr="00D347DC">
        <w:rPr>
          <w:rFonts w:ascii="Cambria" w:hAnsi="Cambria"/>
          <w:color w:val="000000"/>
          <w:sz w:val="20"/>
          <w:szCs w:val="20"/>
        </w:rPr>
        <w:br/>
        <w:t xml:space="preserve">29 sierpnia 2014 roku w sprawie ogłoszenia tekstu jednolitego Regulaminu utrzymania czystości i porządku na terenie gminy Sędziszów (Dz. Urz. Woj. </w:t>
      </w:r>
      <w:proofErr w:type="spellStart"/>
      <w:r w:rsidRPr="00D347DC">
        <w:rPr>
          <w:rFonts w:ascii="Cambria" w:hAnsi="Cambria"/>
          <w:color w:val="000000"/>
          <w:sz w:val="20"/>
          <w:szCs w:val="20"/>
        </w:rPr>
        <w:t>Święt</w:t>
      </w:r>
      <w:proofErr w:type="spellEnd"/>
      <w:r w:rsidRPr="00D347DC">
        <w:rPr>
          <w:rFonts w:ascii="Cambria" w:hAnsi="Cambria"/>
          <w:color w:val="000000"/>
          <w:sz w:val="20"/>
          <w:szCs w:val="20"/>
        </w:rPr>
        <w:t xml:space="preserve">. z 2014 r. </w:t>
      </w:r>
      <w:r w:rsidRPr="00D347DC">
        <w:rPr>
          <w:rFonts w:ascii="Cambria" w:hAnsi="Cambria"/>
          <w:color w:val="000000"/>
          <w:sz w:val="20"/>
          <w:szCs w:val="20"/>
        </w:rPr>
        <w:br/>
        <w:t xml:space="preserve">poz. 2421 z </w:t>
      </w:r>
      <w:proofErr w:type="spellStart"/>
      <w:r w:rsidRPr="00D347DC">
        <w:rPr>
          <w:rFonts w:ascii="Cambria" w:hAnsi="Cambria"/>
          <w:color w:val="000000"/>
          <w:sz w:val="20"/>
          <w:szCs w:val="20"/>
        </w:rPr>
        <w:t>późn</w:t>
      </w:r>
      <w:proofErr w:type="spellEnd"/>
      <w:r w:rsidRPr="00D347DC">
        <w:rPr>
          <w:rFonts w:ascii="Cambria" w:hAnsi="Cambria"/>
          <w:color w:val="000000"/>
          <w:sz w:val="20"/>
          <w:szCs w:val="20"/>
        </w:rPr>
        <w:t>. zm.).</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sz w:val="20"/>
          <w:szCs w:val="20"/>
        </w:rPr>
        <w:t xml:space="preserve">Ustawy z dnia 14 grudnia 2012 r. o odpadach (tekst jednolity Dz. U. z 2018 r. poz. 992 </w:t>
      </w:r>
      <w:r w:rsidRPr="00D347DC">
        <w:rPr>
          <w:rFonts w:ascii="Cambria" w:hAnsi="Cambria"/>
          <w:sz w:val="20"/>
          <w:szCs w:val="20"/>
        </w:rPr>
        <w:br/>
        <w:t xml:space="preserve">z </w:t>
      </w:r>
      <w:proofErr w:type="spellStart"/>
      <w:r w:rsidRPr="00D347DC">
        <w:rPr>
          <w:rFonts w:ascii="Cambria" w:hAnsi="Cambria"/>
          <w:sz w:val="20"/>
          <w:szCs w:val="20"/>
        </w:rPr>
        <w:t>późn</w:t>
      </w:r>
      <w:proofErr w:type="spellEnd"/>
      <w:r w:rsidRPr="00D347DC">
        <w:rPr>
          <w:rFonts w:ascii="Cambria" w:hAnsi="Cambria"/>
          <w:sz w:val="20"/>
          <w:szCs w:val="20"/>
        </w:rPr>
        <w:t>. zm.) wraz z przepisami wykonawczymi.</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sz w:val="20"/>
          <w:szCs w:val="20"/>
        </w:rPr>
        <w:t xml:space="preserve">Ustawy z dnia 27 kwietnia 2001 r. Prawo ochrony środowiska (tekst jednolity Dz. U. </w:t>
      </w:r>
      <w:r w:rsidRPr="00D347DC">
        <w:rPr>
          <w:rFonts w:ascii="Cambria" w:hAnsi="Cambria"/>
          <w:sz w:val="20"/>
          <w:szCs w:val="20"/>
        </w:rPr>
        <w:br/>
        <w:t xml:space="preserve">z 2018 r. poz. 799 z </w:t>
      </w:r>
      <w:proofErr w:type="spellStart"/>
      <w:r w:rsidRPr="00D347DC">
        <w:rPr>
          <w:rFonts w:ascii="Cambria" w:hAnsi="Cambria"/>
          <w:sz w:val="20"/>
          <w:szCs w:val="20"/>
        </w:rPr>
        <w:t>późn</w:t>
      </w:r>
      <w:proofErr w:type="spellEnd"/>
      <w:r w:rsidRPr="00D347DC">
        <w:rPr>
          <w:rFonts w:ascii="Cambria" w:hAnsi="Cambria"/>
          <w:sz w:val="20"/>
          <w:szCs w:val="20"/>
        </w:rPr>
        <w:t>. zm.) wraz z przepisami wykonawczymi.</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sz w:val="20"/>
          <w:szCs w:val="20"/>
        </w:rPr>
        <w:t xml:space="preserve">Ustawy z dnia 11 września 2015 r. o zużytym sprzęcie elektrycznym i elektronicznym (tekst jednolity Dz. U. z 2018 r. poz. 1466 z </w:t>
      </w:r>
      <w:proofErr w:type="spellStart"/>
      <w:r w:rsidRPr="00D347DC">
        <w:rPr>
          <w:rFonts w:ascii="Cambria" w:hAnsi="Cambria"/>
          <w:sz w:val="20"/>
          <w:szCs w:val="20"/>
        </w:rPr>
        <w:t>późn</w:t>
      </w:r>
      <w:proofErr w:type="spellEnd"/>
      <w:r w:rsidRPr="00D347DC">
        <w:rPr>
          <w:rFonts w:ascii="Cambria" w:hAnsi="Cambria"/>
          <w:sz w:val="20"/>
          <w:szCs w:val="20"/>
        </w:rPr>
        <w:t>. zm.).</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sz w:val="20"/>
          <w:szCs w:val="20"/>
        </w:rPr>
        <w:t xml:space="preserve">Ustawy z dnia 24 kwietnia 2009 r. o bateriach i akumulatorach (tekst jednolity Dz. U. </w:t>
      </w:r>
      <w:r w:rsidRPr="00D347DC">
        <w:rPr>
          <w:rFonts w:ascii="Cambria" w:hAnsi="Cambria"/>
          <w:sz w:val="20"/>
          <w:szCs w:val="20"/>
        </w:rPr>
        <w:br/>
        <w:t>z 2019 r. poz. 521).</w:t>
      </w:r>
    </w:p>
    <w:p w:rsidR="00C366BB" w:rsidRPr="00D347DC" w:rsidRDefault="00C366BB" w:rsidP="00C366BB">
      <w:pPr>
        <w:pStyle w:val="Akapitzlist"/>
        <w:numPr>
          <w:ilvl w:val="0"/>
          <w:numId w:val="8"/>
        </w:numPr>
        <w:ind w:left="1349" w:hanging="357"/>
        <w:jc w:val="both"/>
        <w:rPr>
          <w:rFonts w:ascii="Cambria" w:hAnsi="Cambria"/>
          <w:color w:val="000000"/>
          <w:sz w:val="20"/>
          <w:szCs w:val="20"/>
        </w:rPr>
      </w:pPr>
      <w:r w:rsidRPr="00D347DC">
        <w:rPr>
          <w:rFonts w:ascii="Cambria" w:hAnsi="Cambria"/>
          <w:sz w:val="20"/>
          <w:szCs w:val="20"/>
        </w:rPr>
        <w:t>Innych powszechnie obowiązujących przepisów ustawowych i wydanych na ich podstawie aktów wykonawczych, regulujących przedmiot niniejszego zamówienia.</w:t>
      </w:r>
    </w:p>
    <w:p w:rsidR="00C366BB" w:rsidRPr="00D347DC" w:rsidRDefault="00C366BB" w:rsidP="00C366BB">
      <w:pPr>
        <w:tabs>
          <w:tab w:val="left" w:pos="1134"/>
          <w:tab w:val="left" w:pos="1560"/>
        </w:tabs>
        <w:ind w:left="1560" w:hanging="851"/>
        <w:jc w:val="both"/>
        <w:rPr>
          <w:rFonts w:ascii="Cambria" w:hAnsi="Cambria" w:cs="Times New Roman"/>
          <w:color w:val="000000"/>
          <w:sz w:val="20"/>
          <w:szCs w:val="20"/>
        </w:rPr>
      </w:pP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color w:val="000000"/>
          <w:sz w:val="20"/>
          <w:szCs w:val="20"/>
        </w:rPr>
        <w:t xml:space="preserve">Zawrzeć i okazać Zamawiającemu umowy w zakresie przekazywania zmieszanych odpadów komunalnych, bioodpadów w tym odpadów zielonych oraz pozostałości z sortowania odpadów komunalnych, przeznaczonych do składowania </w:t>
      </w:r>
      <w:r w:rsidR="00AC52D5" w:rsidRPr="00D347DC">
        <w:rPr>
          <w:rFonts w:ascii="Cambria" w:hAnsi="Cambria"/>
          <w:color w:val="000000"/>
          <w:sz w:val="20"/>
          <w:szCs w:val="20"/>
        </w:rPr>
        <w:t xml:space="preserve">w </w:t>
      </w:r>
      <w:r w:rsidRPr="00D347DC">
        <w:rPr>
          <w:rFonts w:ascii="Cambria" w:hAnsi="Cambria"/>
          <w:color w:val="000000"/>
          <w:sz w:val="20"/>
          <w:szCs w:val="20"/>
        </w:rPr>
        <w:t xml:space="preserve">Regionalnej instalacji do </w:t>
      </w:r>
      <w:r w:rsidRPr="00D347DC">
        <w:rPr>
          <w:rFonts w:ascii="Cambria" w:hAnsi="Cambria"/>
          <w:color w:val="000000"/>
          <w:sz w:val="20"/>
          <w:szCs w:val="20"/>
        </w:rPr>
        <w:lastRenderedPageBreak/>
        <w:t>przetwarzania odpadów komunalnych oraz instalacji przewidzianych do zastępczej obsługi tego regionu, wskazanych w uchwale w sprawie wykonania „Planu Gospodarki Odpadami dla Województwa Świętokrzyskiego”, jako instalacji regionalnej dla Gminy Sędziszów oraz innych kontrahentów w zakresie zagospodarowania surowców wtórnych.</w:t>
      </w:r>
    </w:p>
    <w:p w:rsidR="00C366BB" w:rsidRPr="00D347DC" w:rsidRDefault="00C366BB" w:rsidP="00C366BB">
      <w:pPr>
        <w:pStyle w:val="Akapitzlist"/>
        <w:numPr>
          <w:ilvl w:val="2"/>
          <w:numId w:val="2"/>
        </w:numPr>
        <w:tabs>
          <w:tab w:val="left" w:pos="993"/>
        </w:tabs>
        <w:ind w:left="993" w:hanging="709"/>
        <w:jc w:val="both"/>
        <w:rPr>
          <w:rFonts w:ascii="Cambria" w:hAnsi="Cambria"/>
          <w:b/>
          <w:sz w:val="20"/>
          <w:szCs w:val="20"/>
          <w:u w:val="single"/>
        </w:rPr>
      </w:pPr>
      <w:r w:rsidRPr="00D347DC">
        <w:rPr>
          <w:rFonts w:ascii="Cambria" w:hAnsi="Cambria"/>
          <w:color w:val="000000"/>
          <w:sz w:val="20"/>
          <w:szCs w:val="20"/>
        </w:rPr>
        <w:t>Za szkody w majątku Zamawiającego lub osób trzecich spowodowane w trakcie odbierania odpadów, czyli w czasie świadczenia usługi, odpowiedzialność ponosi Wykonawca w zakresie określonym w przepisach Kodeksu cywilnego.</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b/>
          <w:sz w:val="20"/>
          <w:szCs w:val="20"/>
        </w:rPr>
      </w:pPr>
      <w:r w:rsidRPr="00D347DC">
        <w:rPr>
          <w:rFonts w:ascii="Cambria" w:hAnsi="Cambria"/>
          <w:b/>
          <w:sz w:val="20"/>
          <w:szCs w:val="20"/>
        </w:rPr>
        <w:t xml:space="preserve">Zmiany w wymienionych w pkt </w:t>
      </w:r>
      <w:r w:rsidR="00FD0D4F" w:rsidRPr="00D347DC">
        <w:rPr>
          <w:rFonts w:ascii="Cambria" w:hAnsi="Cambria"/>
          <w:b/>
          <w:sz w:val="20"/>
          <w:szCs w:val="20"/>
        </w:rPr>
        <w:t>1</w:t>
      </w:r>
      <w:r w:rsidRPr="00D347DC">
        <w:rPr>
          <w:rFonts w:ascii="Cambria" w:hAnsi="Cambria"/>
          <w:b/>
          <w:sz w:val="20"/>
          <w:szCs w:val="20"/>
        </w:rPr>
        <w:t xml:space="preserve">.2.1. przepisach prawa skutkują obowiązkiem dostosowania realizacji zamówienia do wymogów prawa przez Wykonawcę </w:t>
      </w:r>
      <w:r w:rsidRPr="00D347DC">
        <w:rPr>
          <w:rFonts w:ascii="Cambria" w:hAnsi="Cambria"/>
          <w:b/>
          <w:sz w:val="20"/>
          <w:szCs w:val="20"/>
        </w:rPr>
        <w:br/>
        <w:t>i Zamawiającego.</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b/>
          <w:sz w:val="20"/>
          <w:szCs w:val="20"/>
        </w:rPr>
      </w:pPr>
      <w:r w:rsidRPr="00D347DC">
        <w:rPr>
          <w:rFonts w:ascii="Cambria" w:hAnsi="Cambria"/>
          <w:b/>
          <w:sz w:val="20"/>
          <w:szCs w:val="20"/>
        </w:rPr>
        <w:t>Rodzaje odpadów komunalnych odbieranych z nieruchomości:</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papier, tektura - 15 01 01, 20 01 01,</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 xml:space="preserve">szkło </w:t>
      </w:r>
      <w:r w:rsidRPr="00D347DC">
        <w:rPr>
          <w:rFonts w:ascii="Cambria" w:hAnsi="Cambria"/>
          <w:i/>
          <w:sz w:val="20"/>
          <w:szCs w:val="20"/>
        </w:rPr>
        <w:t xml:space="preserve">- </w:t>
      </w:r>
      <w:r w:rsidRPr="00D347DC">
        <w:rPr>
          <w:rFonts w:ascii="Cambria" w:hAnsi="Cambria"/>
          <w:sz w:val="20"/>
          <w:szCs w:val="20"/>
        </w:rPr>
        <w:t>15 01 07, 20 01 02,</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tworzywa sztuczne -15 01 02, 20 01 39,</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metal - 15 01 04,</w:t>
      </w:r>
      <w:r w:rsidRPr="00D347DC">
        <w:rPr>
          <w:rFonts w:ascii="Cambria" w:hAnsi="Cambria"/>
          <w:i/>
          <w:sz w:val="20"/>
          <w:szCs w:val="20"/>
        </w:rPr>
        <w:t xml:space="preserve"> </w:t>
      </w:r>
      <w:r w:rsidRPr="00D347DC">
        <w:rPr>
          <w:rFonts w:ascii="Cambria" w:hAnsi="Cambria"/>
          <w:sz w:val="20"/>
          <w:szCs w:val="20"/>
        </w:rPr>
        <w:t>20 01 40,</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opakowania wielomateriałowe - 15 01 05, 15 01 06,</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inne niewymienione frakcje zbierane w sposób selektywny - 20 01 99,</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odpady kuchenne ulegające biodegradacji -</w:t>
      </w:r>
      <w:r w:rsidRPr="00D347DC">
        <w:rPr>
          <w:rFonts w:ascii="Cambria" w:hAnsi="Cambria"/>
          <w:i/>
          <w:sz w:val="20"/>
          <w:szCs w:val="20"/>
        </w:rPr>
        <w:t xml:space="preserve"> </w:t>
      </w:r>
      <w:r w:rsidRPr="00D347DC">
        <w:rPr>
          <w:rFonts w:ascii="Cambria" w:hAnsi="Cambria"/>
          <w:sz w:val="20"/>
          <w:szCs w:val="20"/>
        </w:rPr>
        <w:t>20 01 08,</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detergenty -</w:t>
      </w:r>
      <w:r w:rsidRPr="00D347DC">
        <w:rPr>
          <w:rFonts w:ascii="Cambria" w:hAnsi="Cambria"/>
          <w:i/>
          <w:sz w:val="20"/>
          <w:szCs w:val="20"/>
        </w:rPr>
        <w:t xml:space="preserve"> </w:t>
      </w:r>
      <w:r w:rsidRPr="00D347DC">
        <w:rPr>
          <w:rFonts w:ascii="Cambria" w:hAnsi="Cambria"/>
          <w:sz w:val="20"/>
          <w:szCs w:val="20"/>
        </w:rPr>
        <w:t>20 01 29</w:t>
      </w:r>
      <w:r w:rsidRPr="00D347DC">
        <w:rPr>
          <w:rFonts w:ascii="Cambria" w:hAnsi="Cambria"/>
          <w:i/>
          <w:sz w:val="20"/>
          <w:szCs w:val="20"/>
        </w:rPr>
        <w:t>*</w:t>
      </w:r>
      <w:r w:rsidRPr="00D347DC">
        <w:rPr>
          <w:rFonts w:ascii="Cambria" w:hAnsi="Cambria"/>
          <w:sz w:val="20"/>
          <w:szCs w:val="20"/>
        </w:rPr>
        <w:t>;</w:t>
      </w:r>
      <w:r w:rsidRPr="00D347DC">
        <w:rPr>
          <w:rFonts w:ascii="Cambria" w:hAnsi="Cambria"/>
          <w:i/>
          <w:sz w:val="20"/>
          <w:szCs w:val="20"/>
        </w:rPr>
        <w:t xml:space="preserve"> </w:t>
      </w:r>
      <w:r w:rsidRPr="00D347DC">
        <w:rPr>
          <w:rFonts w:ascii="Cambria" w:hAnsi="Cambria"/>
          <w:sz w:val="20"/>
          <w:szCs w:val="20"/>
        </w:rPr>
        <w:t>20 01 30,</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sz w:val="20"/>
          <w:szCs w:val="20"/>
        </w:rPr>
        <w:t>akumulatory -</w:t>
      </w:r>
      <w:r w:rsidRPr="00D347DC">
        <w:rPr>
          <w:rFonts w:ascii="Cambria" w:hAnsi="Cambria"/>
          <w:i/>
          <w:sz w:val="20"/>
          <w:szCs w:val="20"/>
        </w:rPr>
        <w:t xml:space="preserve"> </w:t>
      </w:r>
      <w:r w:rsidRPr="00D347DC">
        <w:rPr>
          <w:rFonts w:ascii="Cambria" w:hAnsi="Cambria"/>
          <w:sz w:val="20"/>
          <w:szCs w:val="20"/>
        </w:rPr>
        <w:t>20 01 34,</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odzież i tekstylia - 20 01 10; 20 01 11,</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odpady wielkogabarytowe - 20 03 07,</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odpady budowlane i rozbiórkowe - ex 20 03 99,</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odpady komunalne niewymienione w innych podgrupach -</w:t>
      </w:r>
      <w:r w:rsidRPr="00D347DC">
        <w:rPr>
          <w:rFonts w:ascii="Cambria" w:hAnsi="Cambria"/>
          <w:i/>
          <w:color w:val="000000"/>
          <w:sz w:val="20"/>
          <w:szCs w:val="20"/>
        </w:rPr>
        <w:t xml:space="preserve"> </w:t>
      </w:r>
      <w:r w:rsidRPr="00D347DC">
        <w:rPr>
          <w:rFonts w:ascii="Cambria" w:hAnsi="Cambria"/>
          <w:color w:val="000000"/>
          <w:sz w:val="20"/>
          <w:szCs w:val="20"/>
        </w:rPr>
        <w:t>20 03 99,</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leki - 20 01 31*, 20 01 32,</w:t>
      </w:r>
    </w:p>
    <w:p w:rsidR="00C366BB" w:rsidRPr="00D347DC" w:rsidRDefault="00C366BB" w:rsidP="00C366BB">
      <w:pPr>
        <w:pStyle w:val="Akapitzlist"/>
        <w:numPr>
          <w:ilvl w:val="2"/>
          <w:numId w:val="10"/>
        </w:numPr>
        <w:ind w:left="1066" w:hanging="357"/>
        <w:jc w:val="both"/>
        <w:rPr>
          <w:rFonts w:ascii="Cambria" w:hAnsi="Cambria"/>
          <w:b/>
          <w:sz w:val="20"/>
          <w:szCs w:val="20"/>
          <w:u w:val="single"/>
        </w:rPr>
      </w:pPr>
      <w:r w:rsidRPr="00D347DC">
        <w:rPr>
          <w:rFonts w:ascii="Cambria" w:hAnsi="Cambria"/>
          <w:color w:val="000000"/>
          <w:sz w:val="20"/>
          <w:szCs w:val="20"/>
        </w:rPr>
        <w:t>niesegregowane (zmieszane) odpady komunalne - 20 03 01.</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b/>
          <w:sz w:val="20"/>
          <w:szCs w:val="20"/>
        </w:rPr>
      </w:pPr>
      <w:r w:rsidRPr="00D347DC">
        <w:rPr>
          <w:rFonts w:ascii="Cambria" w:hAnsi="Cambria"/>
          <w:b/>
          <w:sz w:val="20"/>
          <w:szCs w:val="20"/>
        </w:rPr>
        <w:t>Właściciele nieruchomości gromadzić będą odpady w następujących rodzajach pojemników:</w:t>
      </w:r>
    </w:p>
    <w:p w:rsidR="00C366BB" w:rsidRPr="00D347DC" w:rsidRDefault="00C366BB" w:rsidP="00C366BB">
      <w:pPr>
        <w:pStyle w:val="Akapitzlist"/>
        <w:numPr>
          <w:ilvl w:val="0"/>
          <w:numId w:val="3"/>
        </w:numPr>
        <w:ind w:left="1066" w:hanging="357"/>
        <w:jc w:val="both"/>
        <w:rPr>
          <w:rFonts w:ascii="Cambria" w:hAnsi="Cambria"/>
          <w:color w:val="000000"/>
          <w:sz w:val="20"/>
          <w:szCs w:val="20"/>
        </w:rPr>
      </w:pPr>
      <w:r w:rsidRPr="00D347DC">
        <w:rPr>
          <w:rFonts w:ascii="Cambria" w:hAnsi="Cambria"/>
          <w:sz w:val="20"/>
          <w:szCs w:val="20"/>
        </w:rPr>
        <w:t>worki o pojemności od 60l do 120l,</w:t>
      </w:r>
    </w:p>
    <w:p w:rsidR="00C366BB" w:rsidRPr="00D347DC" w:rsidRDefault="00C366BB" w:rsidP="00C366BB">
      <w:pPr>
        <w:pStyle w:val="Akapitzlist"/>
        <w:numPr>
          <w:ilvl w:val="0"/>
          <w:numId w:val="3"/>
        </w:numPr>
        <w:ind w:left="1066" w:hanging="357"/>
        <w:jc w:val="both"/>
        <w:rPr>
          <w:rFonts w:ascii="Cambria" w:hAnsi="Cambria"/>
          <w:color w:val="000000"/>
          <w:sz w:val="20"/>
          <w:szCs w:val="20"/>
        </w:rPr>
      </w:pPr>
      <w:r w:rsidRPr="00D347DC">
        <w:rPr>
          <w:rFonts w:ascii="Cambria" w:hAnsi="Cambria"/>
          <w:sz w:val="20"/>
          <w:szCs w:val="20"/>
        </w:rPr>
        <w:t>pojemniki o pojemności 120l, 240l i 1100l,</w:t>
      </w:r>
    </w:p>
    <w:p w:rsidR="00C366BB" w:rsidRPr="00D347DC" w:rsidRDefault="00C366BB" w:rsidP="00C366BB">
      <w:pPr>
        <w:pStyle w:val="Akapitzlist"/>
        <w:numPr>
          <w:ilvl w:val="0"/>
          <w:numId w:val="3"/>
        </w:numPr>
        <w:ind w:left="1066" w:hanging="357"/>
        <w:jc w:val="both"/>
        <w:rPr>
          <w:rFonts w:ascii="Cambria" w:hAnsi="Cambria"/>
          <w:color w:val="000000"/>
          <w:sz w:val="20"/>
          <w:szCs w:val="20"/>
        </w:rPr>
      </w:pPr>
      <w:r w:rsidRPr="00D347DC">
        <w:rPr>
          <w:rFonts w:ascii="Cambria" w:hAnsi="Cambria"/>
          <w:color w:val="000000"/>
          <w:sz w:val="20"/>
          <w:szCs w:val="20"/>
        </w:rPr>
        <w:t>kosze uliczne 10l - 30l.</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b/>
          <w:sz w:val="20"/>
          <w:szCs w:val="20"/>
        </w:rPr>
      </w:pPr>
      <w:r w:rsidRPr="00D347DC">
        <w:rPr>
          <w:rFonts w:ascii="Cambria" w:hAnsi="Cambria"/>
          <w:b/>
          <w:sz w:val="20"/>
          <w:szCs w:val="20"/>
        </w:rPr>
        <w:t>Kolorystyka pojemników do selektywnej zbiórki (worków i pojemników) będzie następująca:</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 xml:space="preserve">kolor niebieski, </w:t>
      </w:r>
      <w:r w:rsidR="00AC52D5" w:rsidRPr="00D347DC">
        <w:rPr>
          <w:rFonts w:ascii="Cambria" w:hAnsi="Cambria"/>
          <w:sz w:val="20"/>
          <w:szCs w:val="20"/>
        </w:rPr>
        <w:t xml:space="preserve">lub </w:t>
      </w:r>
      <w:r w:rsidRPr="00D347DC">
        <w:rPr>
          <w:rFonts w:ascii="Cambria" w:hAnsi="Cambria"/>
          <w:sz w:val="20"/>
          <w:szCs w:val="20"/>
        </w:rPr>
        <w:t>oznaczony napisem „Papier” - dla papieru i tektury,</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 xml:space="preserve">kolor zielony, </w:t>
      </w:r>
      <w:r w:rsidR="00AC52D5" w:rsidRPr="00D347DC">
        <w:rPr>
          <w:rFonts w:ascii="Cambria" w:hAnsi="Cambria"/>
          <w:sz w:val="20"/>
          <w:szCs w:val="20"/>
        </w:rPr>
        <w:t xml:space="preserve">lub </w:t>
      </w:r>
      <w:r w:rsidRPr="00D347DC">
        <w:rPr>
          <w:rFonts w:ascii="Cambria" w:hAnsi="Cambria"/>
          <w:sz w:val="20"/>
          <w:szCs w:val="20"/>
        </w:rPr>
        <w:t>oznaczony napisem „Szkło kolorowe” - dla szkła kolorowego,</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 xml:space="preserve">kolor biały, </w:t>
      </w:r>
      <w:r w:rsidR="00AC52D5" w:rsidRPr="00D347DC">
        <w:rPr>
          <w:rFonts w:ascii="Cambria" w:hAnsi="Cambria"/>
          <w:sz w:val="20"/>
          <w:szCs w:val="20"/>
        </w:rPr>
        <w:t xml:space="preserve">lub </w:t>
      </w:r>
      <w:r w:rsidRPr="00D347DC">
        <w:rPr>
          <w:rFonts w:ascii="Cambria" w:hAnsi="Cambria"/>
          <w:sz w:val="20"/>
          <w:szCs w:val="20"/>
        </w:rPr>
        <w:t>oznaczony napisem „Szkło bezbarwne” - dla szkła bezbarwnego,</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kolor żółty</w:t>
      </w:r>
      <w:r w:rsidR="00AC52D5" w:rsidRPr="00D347DC">
        <w:rPr>
          <w:rFonts w:ascii="Cambria" w:hAnsi="Cambria"/>
          <w:sz w:val="20"/>
          <w:szCs w:val="20"/>
        </w:rPr>
        <w:t>, lub</w:t>
      </w:r>
      <w:r w:rsidRPr="00D347DC">
        <w:rPr>
          <w:rFonts w:ascii="Cambria" w:hAnsi="Cambria"/>
          <w:sz w:val="20"/>
          <w:szCs w:val="20"/>
        </w:rPr>
        <w:t xml:space="preserve"> oznaczony napisem „Metale i tworzywa sztuczne” - dla metali, tworzyw sztucznych i opakowań wielomateriałowych,</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 xml:space="preserve">kolor brązowy, </w:t>
      </w:r>
      <w:r w:rsidR="00AC52D5" w:rsidRPr="00D347DC">
        <w:rPr>
          <w:rFonts w:ascii="Cambria" w:hAnsi="Cambria"/>
          <w:sz w:val="20"/>
          <w:szCs w:val="20"/>
        </w:rPr>
        <w:t xml:space="preserve">lub </w:t>
      </w:r>
      <w:r w:rsidRPr="00D347DC">
        <w:rPr>
          <w:rFonts w:ascii="Cambria" w:hAnsi="Cambria"/>
          <w:sz w:val="20"/>
          <w:szCs w:val="20"/>
        </w:rPr>
        <w:t>oznaczony napisem „</w:t>
      </w:r>
      <w:proofErr w:type="spellStart"/>
      <w:r w:rsidRPr="00D347DC">
        <w:rPr>
          <w:rFonts w:ascii="Cambria" w:hAnsi="Cambria"/>
          <w:sz w:val="20"/>
          <w:szCs w:val="20"/>
        </w:rPr>
        <w:t>Bio</w:t>
      </w:r>
      <w:proofErr w:type="spellEnd"/>
      <w:r w:rsidRPr="00D347DC">
        <w:rPr>
          <w:rFonts w:ascii="Cambria" w:hAnsi="Cambria"/>
          <w:sz w:val="20"/>
          <w:szCs w:val="20"/>
        </w:rPr>
        <w:t>” - dla odpadów ulegających biodegradacji (w tym odpadów zielonych),</w:t>
      </w:r>
    </w:p>
    <w:p w:rsidR="00C366BB" w:rsidRPr="00D347DC" w:rsidRDefault="00C366BB" w:rsidP="00C366BB">
      <w:pPr>
        <w:pStyle w:val="Akapitzlist"/>
        <w:numPr>
          <w:ilvl w:val="0"/>
          <w:numId w:val="9"/>
        </w:numPr>
        <w:ind w:left="1066" w:hanging="357"/>
        <w:jc w:val="both"/>
        <w:rPr>
          <w:rFonts w:ascii="Cambria" w:hAnsi="Cambria"/>
          <w:color w:val="000000"/>
          <w:sz w:val="20"/>
          <w:szCs w:val="20"/>
        </w:rPr>
      </w:pPr>
      <w:r w:rsidRPr="00D347DC">
        <w:rPr>
          <w:rFonts w:ascii="Cambria" w:hAnsi="Cambria"/>
          <w:sz w:val="20"/>
          <w:szCs w:val="20"/>
        </w:rPr>
        <w:t>kolor szary lub czarny - dla pozostałych odpadów (w tym niesegregowanych).</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b/>
          <w:sz w:val="20"/>
          <w:szCs w:val="20"/>
        </w:rPr>
      </w:pPr>
      <w:r w:rsidRPr="00D347DC">
        <w:rPr>
          <w:rFonts w:ascii="Cambria" w:hAnsi="Cambria"/>
          <w:b/>
          <w:color w:val="000000"/>
          <w:sz w:val="20"/>
          <w:szCs w:val="20"/>
        </w:rPr>
        <w:t>Sposób i częstotliwość odbioru odpadów komunalnych z nieruchomości:</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 xml:space="preserve">Odpady </w:t>
      </w:r>
      <w:r w:rsidRPr="00D347DC">
        <w:rPr>
          <w:rFonts w:ascii="Cambria" w:hAnsi="Cambria"/>
          <w:sz w:val="20"/>
          <w:szCs w:val="20"/>
        </w:rPr>
        <w:t>komunalne niesegregowane</w:t>
      </w:r>
      <w:r w:rsidR="002C27A1" w:rsidRPr="00D347DC">
        <w:rPr>
          <w:rFonts w:ascii="Cambria" w:hAnsi="Cambria"/>
          <w:sz w:val="20"/>
          <w:szCs w:val="20"/>
        </w:rPr>
        <w:t xml:space="preserve"> są odbierane z częstotliwością</w:t>
      </w:r>
      <w:r w:rsidRPr="00D347DC">
        <w:rPr>
          <w:rFonts w:ascii="Cambria" w:hAnsi="Cambria"/>
          <w:sz w:val="20"/>
          <w:szCs w:val="20"/>
        </w:rPr>
        <w:t>:</w:t>
      </w:r>
    </w:p>
    <w:p w:rsidR="00C366BB" w:rsidRPr="00D347DC" w:rsidRDefault="00C366BB" w:rsidP="00C366BB">
      <w:pPr>
        <w:pStyle w:val="Akapitzlist"/>
        <w:numPr>
          <w:ilvl w:val="3"/>
          <w:numId w:val="2"/>
        </w:numPr>
        <w:tabs>
          <w:tab w:val="left" w:pos="1134"/>
        </w:tabs>
        <w:spacing w:before="240"/>
        <w:ind w:left="1134" w:hanging="709"/>
        <w:jc w:val="both"/>
        <w:rPr>
          <w:rFonts w:ascii="Cambria" w:hAnsi="Cambria"/>
          <w:b/>
          <w:sz w:val="20"/>
          <w:szCs w:val="20"/>
          <w:u w:val="single"/>
        </w:rPr>
      </w:pPr>
      <w:r w:rsidRPr="00D347DC">
        <w:rPr>
          <w:rFonts w:ascii="Cambria" w:hAnsi="Cambria"/>
          <w:sz w:val="20"/>
          <w:szCs w:val="20"/>
        </w:rPr>
        <w:t>Na obszarach wiejskich:</w:t>
      </w:r>
    </w:p>
    <w:p w:rsidR="00C366BB" w:rsidRPr="00D347DC" w:rsidRDefault="00C366BB" w:rsidP="00C366BB">
      <w:pPr>
        <w:numPr>
          <w:ilvl w:val="0"/>
          <w:numId w:val="11"/>
        </w:numPr>
        <w:tabs>
          <w:tab w:val="left" w:pos="1491"/>
        </w:tabs>
        <w:spacing w:after="0" w:line="240" w:lineRule="auto"/>
        <w:ind w:left="1491" w:hanging="357"/>
        <w:jc w:val="both"/>
        <w:rPr>
          <w:rFonts w:ascii="Cambria" w:hAnsi="Cambria" w:cs="Times New Roman"/>
          <w:sz w:val="20"/>
          <w:szCs w:val="20"/>
        </w:rPr>
      </w:pPr>
      <w:r w:rsidRPr="00D347DC">
        <w:rPr>
          <w:rFonts w:ascii="Cambria" w:hAnsi="Cambria" w:cs="Times New Roman"/>
          <w:sz w:val="20"/>
          <w:szCs w:val="20"/>
        </w:rPr>
        <w:t>z zabudowy jednorodzinnej - 1 raz w miesiącu,</w:t>
      </w:r>
    </w:p>
    <w:p w:rsidR="00C366BB" w:rsidRPr="00D347DC" w:rsidRDefault="00C366BB" w:rsidP="00C366BB">
      <w:pPr>
        <w:numPr>
          <w:ilvl w:val="0"/>
          <w:numId w:val="11"/>
        </w:numPr>
        <w:tabs>
          <w:tab w:val="left" w:pos="1491"/>
        </w:tabs>
        <w:spacing w:after="0" w:line="240" w:lineRule="auto"/>
        <w:ind w:left="1491" w:hanging="357"/>
        <w:jc w:val="both"/>
        <w:rPr>
          <w:rFonts w:ascii="Cambria" w:hAnsi="Cambria" w:cs="Times New Roman"/>
          <w:sz w:val="20"/>
          <w:szCs w:val="20"/>
        </w:rPr>
      </w:pPr>
      <w:r w:rsidRPr="00D347DC">
        <w:rPr>
          <w:rFonts w:ascii="Cambria" w:hAnsi="Cambria" w:cs="Times New Roman"/>
          <w:sz w:val="20"/>
          <w:szCs w:val="20"/>
        </w:rPr>
        <w:t>z zabudowy wielorodzinnej - 2 razy w miesiącu (1 raz na 2 tygodnie),</w:t>
      </w:r>
    </w:p>
    <w:p w:rsidR="00C366BB" w:rsidRPr="00D347DC" w:rsidRDefault="00C366BB" w:rsidP="00C366BB">
      <w:pPr>
        <w:numPr>
          <w:ilvl w:val="0"/>
          <w:numId w:val="11"/>
        </w:numPr>
        <w:tabs>
          <w:tab w:val="left" w:pos="1491"/>
        </w:tabs>
        <w:spacing w:after="0" w:line="240" w:lineRule="auto"/>
        <w:ind w:left="1491" w:hanging="357"/>
        <w:jc w:val="both"/>
        <w:rPr>
          <w:rFonts w:ascii="Cambria" w:hAnsi="Cambria" w:cs="Times New Roman"/>
          <w:sz w:val="20"/>
          <w:szCs w:val="20"/>
        </w:rPr>
      </w:pPr>
      <w:r w:rsidRPr="00D347DC">
        <w:rPr>
          <w:rFonts w:ascii="Cambria" w:hAnsi="Cambria" w:cs="Times New Roman"/>
          <w:sz w:val="20"/>
          <w:szCs w:val="20"/>
        </w:rPr>
        <w:t>nieruchomości niezamieszkałe (działalność produkcyjna, usługowa, handlowa i obiekty użyteczności publicznej) - wg potrzeb, nie rzadziej niż 2 razy w miesiącu (1 raz na 2 tygodnie),</w:t>
      </w:r>
    </w:p>
    <w:p w:rsidR="00C366BB" w:rsidRPr="00D347DC" w:rsidRDefault="00C366BB" w:rsidP="00C366BB">
      <w:pPr>
        <w:numPr>
          <w:ilvl w:val="0"/>
          <w:numId w:val="11"/>
        </w:numPr>
        <w:tabs>
          <w:tab w:val="left" w:pos="1491"/>
        </w:tabs>
        <w:spacing w:after="0" w:line="240" w:lineRule="auto"/>
        <w:ind w:left="1491" w:hanging="357"/>
        <w:jc w:val="both"/>
        <w:rPr>
          <w:rFonts w:ascii="Cambria" w:hAnsi="Cambria" w:cs="Times New Roman"/>
          <w:sz w:val="20"/>
          <w:szCs w:val="20"/>
        </w:rPr>
      </w:pPr>
      <w:r w:rsidRPr="00D347DC">
        <w:rPr>
          <w:rFonts w:ascii="Cambria" w:hAnsi="Cambria" w:cs="Times New Roman"/>
          <w:sz w:val="20"/>
          <w:szCs w:val="20"/>
        </w:rPr>
        <w:lastRenderedPageBreak/>
        <w:t>z terenów komunalnych (przystanki autobusowe, parkingi, miejsca przed kościołami, przy świetlicach, placach zabaw i inne) - wg potrzeb, nie rzadziej niż 1 raz w miesiącu.</w:t>
      </w:r>
    </w:p>
    <w:p w:rsidR="00C366BB" w:rsidRPr="00D347DC" w:rsidRDefault="00C366BB" w:rsidP="00C366BB">
      <w:pPr>
        <w:pStyle w:val="Akapitzlist"/>
        <w:numPr>
          <w:ilvl w:val="3"/>
          <w:numId w:val="2"/>
        </w:numPr>
        <w:tabs>
          <w:tab w:val="left" w:pos="1134"/>
        </w:tabs>
        <w:ind w:left="1134" w:hanging="709"/>
        <w:jc w:val="both"/>
        <w:rPr>
          <w:rFonts w:ascii="Cambria" w:hAnsi="Cambria"/>
          <w:b/>
          <w:sz w:val="20"/>
          <w:szCs w:val="20"/>
          <w:u w:val="single"/>
        </w:rPr>
      </w:pPr>
      <w:r w:rsidRPr="00D347DC">
        <w:rPr>
          <w:rFonts w:ascii="Cambria" w:hAnsi="Cambria"/>
          <w:color w:val="000000"/>
          <w:sz w:val="20"/>
          <w:szCs w:val="20"/>
        </w:rPr>
        <w:t>Na obszarach miejskich:</w:t>
      </w:r>
    </w:p>
    <w:p w:rsidR="00C366BB" w:rsidRPr="00D347DC" w:rsidRDefault="00C366BB" w:rsidP="00C366BB">
      <w:pPr>
        <w:numPr>
          <w:ilvl w:val="0"/>
          <w:numId w:val="4"/>
        </w:numPr>
        <w:tabs>
          <w:tab w:val="left" w:pos="1491"/>
        </w:tabs>
        <w:spacing w:after="0" w:line="240" w:lineRule="auto"/>
        <w:ind w:left="1491" w:hanging="357"/>
        <w:jc w:val="both"/>
        <w:rPr>
          <w:rFonts w:ascii="Cambria" w:hAnsi="Cambria" w:cs="Times New Roman"/>
          <w:color w:val="000000"/>
          <w:sz w:val="20"/>
          <w:szCs w:val="20"/>
        </w:rPr>
      </w:pPr>
      <w:r w:rsidRPr="00D347DC">
        <w:rPr>
          <w:rFonts w:ascii="Cambria" w:hAnsi="Cambria" w:cs="Times New Roman"/>
          <w:color w:val="000000"/>
          <w:sz w:val="20"/>
          <w:szCs w:val="20"/>
        </w:rPr>
        <w:t xml:space="preserve">z zabudowy jednorodzinnej - </w:t>
      </w:r>
      <w:r w:rsidRPr="00D347DC">
        <w:rPr>
          <w:rFonts w:ascii="Cambria" w:hAnsi="Cambria" w:cs="Times New Roman"/>
          <w:b/>
          <w:color w:val="000000"/>
          <w:sz w:val="20"/>
          <w:szCs w:val="20"/>
        </w:rPr>
        <w:t>1 raz w miesiącu</w:t>
      </w:r>
      <w:r w:rsidRPr="00D347DC">
        <w:rPr>
          <w:rFonts w:ascii="Cambria" w:hAnsi="Cambria" w:cs="Times New Roman"/>
          <w:color w:val="000000"/>
          <w:sz w:val="20"/>
          <w:szCs w:val="20"/>
        </w:rPr>
        <w:t xml:space="preserve">, a w miesiącach od kwietnia do października </w:t>
      </w:r>
      <w:r w:rsidRPr="00D347DC">
        <w:rPr>
          <w:rFonts w:ascii="Cambria" w:hAnsi="Cambria" w:cs="Times New Roman"/>
          <w:b/>
          <w:color w:val="000000"/>
          <w:sz w:val="20"/>
          <w:szCs w:val="20"/>
        </w:rPr>
        <w:t>2 razy w miesiącu</w:t>
      </w:r>
      <w:r w:rsidRPr="00D347DC">
        <w:rPr>
          <w:rFonts w:ascii="Cambria" w:hAnsi="Cambria" w:cs="Times New Roman"/>
          <w:color w:val="000000"/>
          <w:sz w:val="20"/>
          <w:szCs w:val="20"/>
        </w:rPr>
        <w:t xml:space="preserve"> (1 raz na 2 tygodnie),</w:t>
      </w:r>
    </w:p>
    <w:p w:rsidR="00C366BB" w:rsidRPr="00D347DC" w:rsidRDefault="00C366BB" w:rsidP="00C366BB">
      <w:pPr>
        <w:pStyle w:val="Akapitzlist"/>
        <w:numPr>
          <w:ilvl w:val="0"/>
          <w:numId w:val="4"/>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z zabudowy wielorodzinnej - 3 razy w tygodniu,</w:t>
      </w:r>
    </w:p>
    <w:p w:rsidR="00C366BB" w:rsidRPr="00D347DC" w:rsidRDefault="00C366BB" w:rsidP="00C366BB">
      <w:pPr>
        <w:pStyle w:val="Akapitzlist"/>
        <w:numPr>
          <w:ilvl w:val="0"/>
          <w:numId w:val="4"/>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nieruchomości niezamieszkałe (działalność produkcyjna, usługowa, handlowa i obiekty użyteczności publicznej) - </w:t>
      </w:r>
      <w:r w:rsidRPr="00D347DC">
        <w:rPr>
          <w:rFonts w:ascii="Cambria" w:hAnsi="Cambria"/>
          <w:b/>
          <w:color w:val="000000"/>
          <w:sz w:val="20"/>
          <w:szCs w:val="20"/>
        </w:rPr>
        <w:t>wg potrzeb</w:t>
      </w:r>
      <w:r w:rsidRPr="00D347DC">
        <w:rPr>
          <w:rFonts w:ascii="Cambria" w:hAnsi="Cambria"/>
          <w:color w:val="000000"/>
          <w:sz w:val="20"/>
          <w:szCs w:val="20"/>
        </w:rPr>
        <w:t>, nie rzadziej niż 2 razy w miesiącu (1 raz na 2 tygodnie),</w:t>
      </w:r>
    </w:p>
    <w:p w:rsidR="00C366BB" w:rsidRPr="00D347DC" w:rsidRDefault="00C366BB" w:rsidP="00C366BB">
      <w:pPr>
        <w:pStyle w:val="Akapitzlist"/>
        <w:numPr>
          <w:ilvl w:val="0"/>
          <w:numId w:val="4"/>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terenów komunalnych (kosze uliczne, pojemniki na psie odchody, przystanki autobusowe, parkingi, place zabaw i inne) </w:t>
      </w:r>
      <w:r w:rsidRPr="00D347DC">
        <w:rPr>
          <w:rFonts w:ascii="Cambria" w:hAnsi="Cambria"/>
          <w:b/>
          <w:color w:val="000000"/>
          <w:sz w:val="20"/>
          <w:szCs w:val="20"/>
        </w:rPr>
        <w:t>wg potrzeb</w:t>
      </w:r>
      <w:r w:rsidRPr="00D347DC">
        <w:rPr>
          <w:rFonts w:ascii="Cambria" w:hAnsi="Cambria"/>
          <w:color w:val="000000"/>
          <w:sz w:val="20"/>
          <w:szCs w:val="20"/>
        </w:rPr>
        <w:t xml:space="preserve">, nie rzadziej niż 2 razy </w:t>
      </w:r>
      <w:r w:rsidRPr="00D347DC">
        <w:rPr>
          <w:rFonts w:ascii="Cambria" w:hAnsi="Cambria"/>
          <w:color w:val="000000"/>
          <w:sz w:val="20"/>
          <w:szCs w:val="20"/>
        </w:rPr>
        <w:br/>
        <w:t>w tygodniu,</w:t>
      </w:r>
    </w:p>
    <w:p w:rsidR="00C366BB" w:rsidRPr="00D347DC" w:rsidRDefault="00C366BB" w:rsidP="00C366BB">
      <w:pPr>
        <w:pStyle w:val="Akapitzlist"/>
        <w:numPr>
          <w:ilvl w:val="0"/>
          <w:numId w:val="4"/>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placów targowych w mieście Sędziszów - </w:t>
      </w:r>
      <w:r w:rsidRPr="00D347DC">
        <w:rPr>
          <w:rFonts w:ascii="Cambria" w:hAnsi="Cambria"/>
          <w:b/>
          <w:color w:val="000000"/>
          <w:sz w:val="20"/>
          <w:szCs w:val="20"/>
        </w:rPr>
        <w:t>w każdy poniedziałek i piątek</w:t>
      </w:r>
      <w:r w:rsidRPr="00D347DC">
        <w:rPr>
          <w:rFonts w:ascii="Cambria" w:hAnsi="Cambria"/>
          <w:color w:val="000000"/>
          <w:sz w:val="20"/>
          <w:szCs w:val="20"/>
        </w:rPr>
        <w:t xml:space="preserve"> oraz na zgłoszenie zarządcy w terminie 24 godzin od zgłoszenia.</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 xml:space="preserve">Odpady komunalne gromadzone i oddawane w sposób selektywny (papier i tektura, tworzywa sztuczne, </w:t>
      </w:r>
      <w:r w:rsidRPr="00D347DC">
        <w:rPr>
          <w:rFonts w:ascii="Cambria" w:hAnsi="Cambria"/>
          <w:sz w:val="20"/>
          <w:szCs w:val="20"/>
        </w:rPr>
        <w:t>metale, opakowania wielomateriałowe, odpady ulegające biodegradacji w tym odpady zielone)</w:t>
      </w:r>
      <w:r w:rsidR="002C27A1" w:rsidRPr="00D347DC">
        <w:rPr>
          <w:rFonts w:ascii="Cambria" w:hAnsi="Cambria"/>
          <w:sz w:val="20"/>
          <w:szCs w:val="20"/>
        </w:rPr>
        <w:t xml:space="preserve"> są odbierane z częstotliwością</w:t>
      </w:r>
      <w:r w:rsidRPr="00D347DC">
        <w:rPr>
          <w:rFonts w:ascii="Cambria" w:hAnsi="Cambria"/>
          <w:sz w:val="20"/>
          <w:szCs w:val="20"/>
        </w:rPr>
        <w:t>:</w:t>
      </w:r>
    </w:p>
    <w:p w:rsidR="00C366BB" w:rsidRPr="00D347DC" w:rsidRDefault="00C366BB" w:rsidP="00C366BB">
      <w:pPr>
        <w:pStyle w:val="Akapitzlist"/>
        <w:numPr>
          <w:ilvl w:val="3"/>
          <w:numId w:val="2"/>
        </w:numPr>
        <w:tabs>
          <w:tab w:val="left" w:pos="1134"/>
        </w:tabs>
        <w:spacing w:before="240"/>
        <w:ind w:left="1134" w:hanging="709"/>
        <w:jc w:val="both"/>
        <w:rPr>
          <w:rFonts w:ascii="Cambria" w:hAnsi="Cambria"/>
          <w:b/>
          <w:sz w:val="20"/>
          <w:szCs w:val="20"/>
          <w:u w:val="single"/>
        </w:rPr>
      </w:pPr>
      <w:r w:rsidRPr="00D347DC">
        <w:rPr>
          <w:rFonts w:ascii="Cambria" w:hAnsi="Cambria"/>
          <w:sz w:val="20"/>
          <w:szCs w:val="20"/>
        </w:rPr>
        <w:t>Na obszarach wiejskich:</w:t>
      </w:r>
    </w:p>
    <w:p w:rsidR="00C366BB" w:rsidRPr="00D347DC" w:rsidRDefault="00C366BB" w:rsidP="00C366BB">
      <w:pPr>
        <w:pStyle w:val="Akapitzlist"/>
        <w:numPr>
          <w:ilvl w:val="0"/>
          <w:numId w:val="5"/>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zabudowy jednorodzinnej - </w:t>
      </w:r>
      <w:r w:rsidRPr="00D347DC">
        <w:rPr>
          <w:rFonts w:ascii="Cambria" w:hAnsi="Cambria"/>
          <w:b/>
          <w:color w:val="000000"/>
          <w:sz w:val="20"/>
          <w:szCs w:val="20"/>
        </w:rPr>
        <w:t>1 raz w miesiącu</w:t>
      </w:r>
      <w:r w:rsidRPr="00D347DC">
        <w:rPr>
          <w:rFonts w:ascii="Cambria" w:hAnsi="Cambria"/>
          <w:color w:val="000000"/>
          <w:sz w:val="20"/>
          <w:szCs w:val="20"/>
        </w:rPr>
        <w:t>,</w:t>
      </w:r>
    </w:p>
    <w:p w:rsidR="00C366BB" w:rsidRPr="00D347DC" w:rsidRDefault="00C366BB" w:rsidP="00C366BB">
      <w:pPr>
        <w:tabs>
          <w:tab w:val="left" w:pos="426"/>
          <w:tab w:val="left" w:pos="851"/>
        </w:tabs>
        <w:ind w:left="1491"/>
        <w:jc w:val="both"/>
        <w:rPr>
          <w:rFonts w:ascii="Cambria" w:hAnsi="Cambria" w:cs="Times New Roman"/>
          <w:color w:val="000000"/>
          <w:sz w:val="20"/>
          <w:szCs w:val="20"/>
        </w:rPr>
      </w:pPr>
      <w:r w:rsidRPr="00D347DC">
        <w:rPr>
          <w:rFonts w:ascii="Cambria" w:hAnsi="Cambria" w:cs="Times New Roman"/>
          <w:color w:val="000000"/>
          <w:sz w:val="20"/>
          <w:szCs w:val="20"/>
        </w:rPr>
        <w:t xml:space="preserve">- bioodpady, w tym odpady zielone - </w:t>
      </w:r>
      <w:r w:rsidRPr="00D347DC">
        <w:rPr>
          <w:rFonts w:ascii="Cambria" w:hAnsi="Cambria" w:cs="Times New Roman"/>
          <w:b/>
          <w:color w:val="000000"/>
          <w:sz w:val="20"/>
          <w:szCs w:val="20"/>
        </w:rPr>
        <w:t>1 raz w miesiącu</w:t>
      </w:r>
      <w:r w:rsidRPr="00D347DC">
        <w:rPr>
          <w:rFonts w:ascii="Cambria" w:hAnsi="Cambria" w:cs="Times New Roman"/>
          <w:color w:val="000000"/>
          <w:sz w:val="20"/>
          <w:szCs w:val="20"/>
        </w:rPr>
        <w:t>,</w:t>
      </w:r>
    </w:p>
    <w:p w:rsidR="00C366BB" w:rsidRPr="00D347DC" w:rsidRDefault="00C366BB" w:rsidP="00C366BB">
      <w:pPr>
        <w:pStyle w:val="Akapitzlist"/>
        <w:numPr>
          <w:ilvl w:val="0"/>
          <w:numId w:val="5"/>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zabudowy wielorodzinnej - </w:t>
      </w:r>
      <w:r w:rsidRPr="00D347DC">
        <w:rPr>
          <w:rFonts w:ascii="Cambria" w:hAnsi="Cambria"/>
          <w:b/>
          <w:color w:val="000000"/>
          <w:sz w:val="20"/>
          <w:szCs w:val="20"/>
        </w:rPr>
        <w:t>2 razy w miesiącu</w:t>
      </w:r>
      <w:r w:rsidRPr="00D347DC">
        <w:rPr>
          <w:rFonts w:ascii="Cambria" w:hAnsi="Cambria"/>
          <w:color w:val="000000"/>
          <w:sz w:val="20"/>
          <w:szCs w:val="20"/>
        </w:rPr>
        <w:t xml:space="preserve"> (1 raz na 2 tygodnie),</w:t>
      </w:r>
    </w:p>
    <w:p w:rsidR="00C366BB" w:rsidRPr="00D347DC" w:rsidRDefault="00C366BB" w:rsidP="00C366BB">
      <w:pPr>
        <w:ind w:left="1491"/>
        <w:jc w:val="both"/>
        <w:rPr>
          <w:rFonts w:ascii="Cambria" w:hAnsi="Cambria" w:cs="Times New Roman"/>
          <w:color w:val="000000"/>
          <w:sz w:val="20"/>
          <w:szCs w:val="20"/>
        </w:rPr>
      </w:pPr>
      <w:r w:rsidRPr="00D347DC">
        <w:rPr>
          <w:rFonts w:ascii="Cambria" w:hAnsi="Cambria" w:cs="Times New Roman"/>
          <w:color w:val="000000"/>
          <w:sz w:val="20"/>
          <w:szCs w:val="20"/>
        </w:rPr>
        <w:t xml:space="preserve">- bioodpady, w tym odpady zielone - </w:t>
      </w:r>
      <w:r w:rsidRPr="00D347DC">
        <w:rPr>
          <w:rFonts w:ascii="Cambria" w:hAnsi="Cambria" w:cs="Times New Roman"/>
          <w:b/>
          <w:color w:val="000000"/>
          <w:sz w:val="20"/>
          <w:szCs w:val="20"/>
        </w:rPr>
        <w:t>2 razy w miesiącu</w:t>
      </w:r>
      <w:r w:rsidRPr="00D347DC">
        <w:rPr>
          <w:rFonts w:ascii="Cambria" w:hAnsi="Cambria" w:cs="Times New Roman"/>
          <w:color w:val="000000"/>
          <w:sz w:val="20"/>
          <w:szCs w:val="20"/>
        </w:rPr>
        <w:t xml:space="preserve"> (1 raz na 2 tygodnie),</w:t>
      </w:r>
    </w:p>
    <w:p w:rsidR="00C366BB" w:rsidRPr="00D347DC" w:rsidRDefault="00C366BB" w:rsidP="00C366BB">
      <w:pPr>
        <w:pStyle w:val="Akapitzlist"/>
        <w:numPr>
          <w:ilvl w:val="0"/>
          <w:numId w:val="5"/>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nieruchomości niezamieszkałe (działalność produkcyjna, usługowa, handlowa i obiekty użyteczności publicznej) - </w:t>
      </w:r>
      <w:r w:rsidRPr="00D347DC">
        <w:rPr>
          <w:rFonts w:ascii="Cambria" w:hAnsi="Cambria"/>
          <w:b/>
          <w:color w:val="000000"/>
          <w:sz w:val="20"/>
          <w:szCs w:val="20"/>
        </w:rPr>
        <w:t>wg potrzeb</w:t>
      </w:r>
      <w:r w:rsidRPr="00D347DC">
        <w:rPr>
          <w:rFonts w:ascii="Cambria" w:hAnsi="Cambria"/>
          <w:color w:val="000000"/>
          <w:sz w:val="20"/>
          <w:szCs w:val="20"/>
        </w:rPr>
        <w:t xml:space="preserve">, nie rzadziej niż 2 razy w miesiącu (1 raz na </w:t>
      </w:r>
      <w:r w:rsidRPr="00D347DC">
        <w:rPr>
          <w:rFonts w:ascii="Cambria" w:hAnsi="Cambria"/>
          <w:color w:val="000000"/>
          <w:sz w:val="20"/>
          <w:szCs w:val="20"/>
        </w:rPr>
        <w:br/>
        <w:t>2 tygodnie),</w:t>
      </w:r>
    </w:p>
    <w:p w:rsidR="00C366BB" w:rsidRPr="00D347DC" w:rsidRDefault="00C366BB" w:rsidP="00C366BB">
      <w:pPr>
        <w:pStyle w:val="Akapitzlist"/>
        <w:numPr>
          <w:ilvl w:val="0"/>
          <w:numId w:val="5"/>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terenów komunalnych (przystanki autobusowe, parkingi, miejsca przed kościołami, przy świetlicach, placach zabaw i inne) - </w:t>
      </w:r>
      <w:r w:rsidRPr="00D347DC">
        <w:rPr>
          <w:rFonts w:ascii="Cambria" w:hAnsi="Cambria"/>
          <w:b/>
          <w:color w:val="000000"/>
          <w:sz w:val="20"/>
          <w:szCs w:val="20"/>
        </w:rPr>
        <w:t>wg potrzeb</w:t>
      </w:r>
      <w:r w:rsidRPr="00D347DC">
        <w:rPr>
          <w:rFonts w:ascii="Cambria" w:hAnsi="Cambria"/>
          <w:color w:val="000000"/>
          <w:sz w:val="20"/>
          <w:szCs w:val="20"/>
        </w:rPr>
        <w:t>, nie rzadziej niż 1 raz w miesiącu.</w:t>
      </w:r>
    </w:p>
    <w:p w:rsidR="00C366BB" w:rsidRPr="00D347DC" w:rsidRDefault="00C366BB" w:rsidP="00C366BB">
      <w:pPr>
        <w:pStyle w:val="Akapitzlist"/>
        <w:numPr>
          <w:ilvl w:val="3"/>
          <w:numId w:val="2"/>
        </w:numPr>
        <w:tabs>
          <w:tab w:val="left" w:pos="1134"/>
        </w:tabs>
        <w:ind w:left="1134" w:hanging="709"/>
        <w:jc w:val="both"/>
        <w:rPr>
          <w:rFonts w:ascii="Cambria" w:hAnsi="Cambria"/>
          <w:b/>
          <w:sz w:val="20"/>
          <w:szCs w:val="20"/>
          <w:u w:val="single"/>
        </w:rPr>
      </w:pPr>
      <w:r w:rsidRPr="00D347DC">
        <w:rPr>
          <w:rFonts w:ascii="Cambria" w:hAnsi="Cambria"/>
          <w:color w:val="000000"/>
          <w:sz w:val="20"/>
          <w:szCs w:val="20"/>
        </w:rPr>
        <w:t>Na obszarach miejskich:</w:t>
      </w:r>
    </w:p>
    <w:p w:rsidR="00C366BB" w:rsidRPr="00D347DC" w:rsidRDefault="00C366BB" w:rsidP="00C366BB">
      <w:pPr>
        <w:pStyle w:val="Akapitzlist"/>
        <w:numPr>
          <w:ilvl w:val="0"/>
          <w:numId w:val="6"/>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zabudowy jednorodzinnej - </w:t>
      </w:r>
      <w:r w:rsidRPr="00D347DC">
        <w:rPr>
          <w:rFonts w:ascii="Cambria" w:hAnsi="Cambria"/>
          <w:b/>
          <w:color w:val="000000"/>
          <w:sz w:val="20"/>
          <w:szCs w:val="20"/>
        </w:rPr>
        <w:t>1 raz w miesiącu</w:t>
      </w:r>
      <w:r w:rsidRPr="00D347DC">
        <w:rPr>
          <w:rFonts w:ascii="Cambria" w:hAnsi="Cambria"/>
          <w:color w:val="000000"/>
          <w:sz w:val="20"/>
          <w:szCs w:val="20"/>
        </w:rPr>
        <w:t>,</w:t>
      </w:r>
    </w:p>
    <w:p w:rsidR="00C366BB" w:rsidRPr="00D347DC" w:rsidRDefault="00C366BB" w:rsidP="00C366BB">
      <w:pPr>
        <w:pStyle w:val="Akapitzlist"/>
        <w:tabs>
          <w:tab w:val="left" w:pos="426"/>
          <w:tab w:val="left" w:pos="851"/>
        </w:tabs>
        <w:ind w:left="1491"/>
        <w:jc w:val="both"/>
        <w:rPr>
          <w:rFonts w:ascii="Cambria" w:hAnsi="Cambria"/>
          <w:color w:val="000000"/>
          <w:sz w:val="20"/>
          <w:szCs w:val="20"/>
        </w:rPr>
      </w:pPr>
      <w:r w:rsidRPr="00D347DC">
        <w:rPr>
          <w:rFonts w:ascii="Cambria" w:hAnsi="Cambria"/>
          <w:color w:val="000000"/>
          <w:sz w:val="20"/>
          <w:szCs w:val="20"/>
        </w:rPr>
        <w:t xml:space="preserve">- bioodpady, w tym odpady zielone - </w:t>
      </w:r>
      <w:r w:rsidRPr="00D347DC">
        <w:rPr>
          <w:rFonts w:ascii="Cambria" w:hAnsi="Cambria"/>
          <w:b/>
          <w:color w:val="000000"/>
          <w:sz w:val="20"/>
          <w:szCs w:val="20"/>
        </w:rPr>
        <w:t>1 raz w miesiącu</w:t>
      </w:r>
      <w:r w:rsidRPr="00D347DC">
        <w:rPr>
          <w:rFonts w:ascii="Cambria" w:hAnsi="Cambria"/>
          <w:color w:val="000000"/>
          <w:sz w:val="20"/>
          <w:szCs w:val="20"/>
        </w:rPr>
        <w:t xml:space="preserve">, a w miesiącach od kwietnia do października </w:t>
      </w:r>
      <w:r w:rsidRPr="00D347DC">
        <w:rPr>
          <w:rFonts w:ascii="Cambria" w:hAnsi="Cambria"/>
          <w:b/>
          <w:color w:val="000000"/>
          <w:sz w:val="20"/>
          <w:szCs w:val="20"/>
        </w:rPr>
        <w:t>2 razy w miesiącu</w:t>
      </w:r>
      <w:r w:rsidRPr="00D347DC">
        <w:rPr>
          <w:rFonts w:ascii="Cambria" w:hAnsi="Cambria"/>
          <w:color w:val="000000"/>
          <w:sz w:val="20"/>
          <w:szCs w:val="20"/>
        </w:rPr>
        <w:t xml:space="preserve"> (1 raz na 2 tygodnie),</w:t>
      </w:r>
    </w:p>
    <w:p w:rsidR="00C366BB" w:rsidRPr="00D347DC" w:rsidRDefault="00C366BB" w:rsidP="00C366BB">
      <w:pPr>
        <w:pStyle w:val="Akapitzlist"/>
        <w:numPr>
          <w:ilvl w:val="0"/>
          <w:numId w:val="6"/>
        </w:numPr>
        <w:tabs>
          <w:tab w:val="left" w:pos="426"/>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zabudowy wielorodzinnej - </w:t>
      </w:r>
      <w:r w:rsidRPr="00D347DC">
        <w:rPr>
          <w:rFonts w:ascii="Cambria" w:hAnsi="Cambria"/>
          <w:b/>
          <w:color w:val="000000"/>
          <w:sz w:val="20"/>
          <w:szCs w:val="20"/>
        </w:rPr>
        <w:t>2 razy w miesiącu</w:t>
      </w:r>
      <w:r w:rsidRPr="00D347DC">
        <w:rPr>
          <w:rFonts w:ascii="Cambria" w:hAnsi="Cambria"/>
          <w:color w:val="000000"/>
          <w:sz w:val="20"/>
          <w:szCs w:val="20"/>
        </w:rPr>
        <w:t xml:space="preserve">, a w miesiącach od kwietnia do października </w:t>
      </w:r>
      <w:r w:rsidRPr="00D347DC">
        <w:rPr>
          <w:rFonts w:ascii="Cambria" w:hAnsi="Cambria"/>
          <w:b/>
          <w:color w:val="000000"/>
          <w:sz w:val="20"/>
          <w:szCs w:val="20"/>
        </w:rPr>
        <w:t>4 razy w miesiącu</w:t>
      </w:r>
      <w:r w:rsidRPr="00D347DC">
        <w:rPr>
          <w:rFonts w:ascii="Cambria" w:hAnsi="Cambria"/>
          <w:color w:val="000000"/>
          <w:sz w:val="20"/>
          <w:szCs w:val="20"/>
        </w:rPr>
        <w:t xml:space="preserve"> (1 raz w tygodniu),</w:t>
      </w:r>
    </w:p>
    <w:p w:rsidR="00C366BB" w:rsidRPr="00D347DC" w:rsidRDefault="00C366BB" w:rsidP="00C366BB">
      <w:pPr>
        <w:pStyle w:val="Akapitzlist"/>
        <w:tabs>
          <w:tab w:val="left" w:pos="1491"/>
        </w:tabs>
        <w:ind w:left="1491"/>
        <w:jc w:val="both"/>
        <w:rPr>
          <w:rFonts w:ascii="Cambria" w:hAnsi="Cambria"/>
          <w:color w:val="000000"/>
          <w:sz w:val="20"/>
          <w:szCs w:val="20"/>
        </w:rPr>
      </w:pPr>
      <w:r w:rsidRPr="00D347DC">
        <w:rPr>
          <w:rFonts w:ascii="Cambria" w:hAnsi="Cambria"/>
          <w:color w:val="000000"/>
          <w:sz w:val="20"/>
          <w:szCs w:val="20"/>
        </w:rPr>
        <w:t xml:space="preserve">- bioodpady, w tym odpady zielone - </w:t>
      </w:r>
      <w:r w:rsidRPr="00D347DC">
        <w:rPr>
          <w:rFonts w:ascii="Cambria" w:hAnsi="Cambria"/>
          <w:b/>
          <w:color w:val="000000"/>
          <w:sz w:val="20"/>
          <w:szCs w:val="20"/>
        </w:rPr>
        <w:t>2 razy w miesiącu</w:t>
      </w:r>
      <w:r w:rsidRPr="00D347DC">
        <w:rPr>
          <w:rFonts w:ascii="Cambria" w:hAnsi="Cambria"/>
          <w:color w:val="000000"/>
          <w:sz w:val="20"/>
          <w:szCs w:val="20"/>
        </w:rPr>
        <w:t xml:space="preserve">, a w miesiącach od kwietnia do października </w:t>
      </w:r>
      <w:r w:rsidRPr="00D347DC">
        <w:rPr>
          <w:rFonts w:ascii="Cambria" w:hAnsi="Cambria"/>
          <w:b/>
          <w:color w:val="000000"/>
          <w:sz w:val="20"/>
          <w:szCs w:val="20"/>
        </w:rPr>
        <w:t>4 razy w miesiącu</w:t>
      </w:r>
      <w:r w:rsidRPr="00D347DC">
        <w:rPr>
          <w:rFonts w:ascii="Cambria" w:hAnsi="Cambria"/>
          <w:color w:val="000000"/>
          <w:sz w:val="20"/>
          <w:szCs w:val="20"/>
        </w:rPr>
        <w:t xml:space="preserve"> (1 raz w tygodniu),</w:t>
      </w:r>
    </w:p>
    <w:p w:rsidR="00C366BB" w:rsidRPr="00D347DC" w:rsidRDefault="00C366BB" w:rsidP="00C366BB">
      <w:pPr>
        <w:pStyle w:val="Akapitzlist"/>
        <w:numPr>
          <w:ilvl w:val="0"/>
          <w:numId w:val="6"/>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nieruchomości niezamieszkałe (działalność produkcyjna, usługowa, handlowa i obiekty użyteczności publicznej) - </w:t>
      </w:r>
      <w:r w:rsidRPr="00D347DC">
        <w:rPr>
          <w:rFonts w:ascii="Cambria" w:hAnsi="Cambria"/>
          <w:b/>
          <w:color w:val="000000"/>
          <w:sz w:val="20"/>
          <w:szCs w:val="20"/>
        </w:rPr>
        <w:t>wg potrzeb</w:t>
      </w:r>
      <w:r w:rsidRPr="00D347DC">
        <w:rPr>
          <w:rFonts w:ascii="Cambria" w:hAnsi="Cambria"/>
          <w:color w:val="000000"/>
          <w:sz w:val="20"/>
          <w:szCs w:val="20"/>
        </w:rPr>
        <w:t xml:space="preserve">, nie rzadziej niż 2 razy w miesiącu (1 raz na </w:t>
      </w:r>
      <w:r w:rsidRPr="00D347DC">
        <w:rPr>
          <w:rFonts w:ascii="Cambria" w:hAnsi="Cambria"/>
          <w:color w:val="000000"/>
          <w:sz w:val="20"/>
          <w:szCs w:val="20"/>
        </w:rPr>
        <w:br/>
        <w:t>2 tygodnie),</w:t>
      </w:r>
    </w:p>
    <w:p w:rsidR="00C366BB" w:rsidRPr="00D347DC" w:rsidRDefault="00C366BB" w:rsidP="00C366BB">
      <w:pPr>
        <w:pStyle w:val="Akapitzlist"/>
        <w:numPr>
          <w:ilvl w:val="0"/>
          <w:numId w:val="6"/>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terenów komunalnych (kosze uliczne, pojemniki na psie odchody, przystanki autobusowe, parkingi, place zabaw i inne) - </w:t>
      </w:r>
      <w:r w:rsidRPr="00D347DC">
        <w:rPr>
          <w:rFonts w:ascii="Cambria" w:hAnsi="Cambria"/>
          <w:b/>
          <w:color w:val="000000"/>
          <w:sz w:val="20"/>
          <w:szCs w:val="20"/>
        </w:rPr>
        <w:t>wg potrzeb</w:t>
      </w:r>
      <w:r w:rsidRPr="00D347DC">
        <w:rPr>
          <w:rFonts w:ascii="Cambria" w:hAnsi="Cambria"/>
          <w:color w:val="000000"/>
          <w:sz w:val="20"/>
          <w:szCs w:val="20"/>
        </w:rPr>
        <w:t xml:space="preserve">, nie rzadziej niż 2 razy </w:t>
      </w:r>
      <w:r w:rsidRPr="00D347DC">
        <w:rPr>
          <w:rFonts w:ascii="Cambria" w:hAnsi="Cambria"/>
          <w:color w:val="000000"/>
          <w:sz w:val="20"/>
          <w:szCs w:val="20"/>
        </w:rPr>
        <w:br/>
        <w:t>w tygodniu,</w:t>
      </w:r>
    </w:p>
    <w:p w:rsidR="00C366BB" w:rsidRPr="00D347DC" w:rsidRDefault="00C366BB" w:rsidP="00C366BB">
      <w:pPr>
        <w:pStyle w:val="Akapitzlist"/>
        <w:numPr>
          <w:ilvl w:val="0"/>
          <w:numId w:val="5"/>
        </w:numPr>
        <w:tabs>
          <w:tab w:val="left" w:pos="1491"/>
        </w:tabs>
        <w:ind w:left="1491" w:hanging="357"/>
        <w:jc w:val="both"/>
        <w:rPr>
          <w:rFonts w:ascii="Cambria" w:hAnsi="Cambria"/>
          <w:color w:val="000000"/>
          <w:sz w:val="20"/>
          <w:szCs w:val="20"/>
        </w:rPr>
      </w:pPr>
      <w:r w:rsidRPr="00D347DC">
        <w:rPr>
          <w:rFonts w:ascii="Cambria" w:hAnsi="Cambria"/>
          <w:color w:val="000000"/>
          <w:sz w:val="20"/>
          <w:szCs w:val="20"/>
        </w:rPr>
        <w:t xml:space="preserve">z placów targowych w mieście Sędziszów - </w:t>
      </w:r>
      <w:r w:rsidRPr="00D347DC">
        <w:rPr>
          <w:rFonts w:ascii="Cambria" w:hAnsi="Cambria"/>
          <w:b/>
          <w:color w:val="000000"/>
          <w:sz w:val="20"/>
          <w:szCs w:val="20"/>
        </w:rPr>
        <w:t>w każdy poniedziałek i piątek</w:t>
      </w:r>
      <w:r w:rsidRPr="00D347DC">
        <w:rPr>
          <w:rFonts w:ascii="Cambria" w:hAnsi="Cambria"/>
          <w:color w:val="000000"/>
          <w:sz w:val="20"/>
          <w:szCs w:val="20"/>
        </w:rPr>
        <w:t xml:space="preserve"> oraz na zgłoszenie zarządcy w terminie 24 h od zgłoszenia.</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 xml:space="preserve">Leki (przeterminowane i niepotrzebne) odbierane będą z trzech aptek na terenie miasta Sędziszów, </w:t>
      </w:r>
      <w:r w:rsidRPr="00D347DC">
        <w:rPr>
          <w:rFonts w:ascii="Cambria" w:hAnsi="Cambria"/>
          <w:b/>
          <w:color w:val="000000"/>
          <w:sz w:val="20"/>
          <w:szCs w:val="20"/>
        </w:rPr>
        <w:t>2 razy w roku</w:t>
      </w:r>
      <w:r w:rsidRPr="00D347DC">
        <w:rPr>
          <w:rFonts w:ascii="Cambria" w:hAnsi="Cambria"/>
          <w:color w:val="000000"/>
          <w:sz w:val="20"/>
          <w:szCs w:val="20"/>
        </w:rPr>
        <w:t xml:space="preserve"> w miesiącach marzec i październik </w:t>
      </w:r>
      <w:r w:rsidRPr="00D347DC">
        <w:rPr>
          <w:rFonts w:ascii="Cambria" w:hAnsi="Cambria"/>
          <w:i/>
          <w:color w:val="000000"/>
          <w:sz w:val="20"/>
          <w:szCs w:val="20"/>
        </w:rPr>
        <w:t>(</w:t>
      </w:r>
      <w:r w:rsidRPr="00D347DC">
        <w:rPr>
          <w:rFonts w:ascii="Cambria" w:hAnsi="Cambria"/>
          <w:b/>
          <w:i/>
          <w:color w:val="000000"/>
          <w:sz w:val="20"/>
          <w:szCs w:val="20"/>
        </w:rPr>
        <w:t>Wykaz aptek stanowi Zestawienie nr 2 do SIWZ</w:t>
      </w:r>
      <w:r w:rsidRPr="00D347DC">
        <w:rPr>
          <w:rFonts w:ascii="Cambria" w:hAnsi="Cambria"/>
          <w:i/>
          <w:color w:val="000000"/>
          <w:sz w:val="20"/>
          <w:szCs w:val="20"/>
        </w:rPr>
        <w:t>).</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 xml:space="preserve">Odpady wielkogabarytowe, meble, zużyty sprzęt elektryczny i elektroniczny, leki </w:t>
      </w:r>
      <w:r w:rsidRPr="00D347DC">
        <w:rPr>
          <w:rFonts w:ascii="Cambria" w:hAnsi="Cambria"/>
          <w:color w:val="000000"/>
          <w:sz w:val="20"/>
          <w:szCs w:val="20"/>
        </w:rPr>
        <w:br/>
        <w:t xml:space="preserve">i chemikalia, baterie i akumulatory oraz zużyte opony przekazywane będą przez właścicieli nieruchomości do punktu selektywnej zbiórki odpadów </w:t>
      </w:r>
      <w:r w:rsidR="003E68E7" w:rsidRPr="00D347DC">
        <w:rPr>
          <w:rFonts w:ascii="Cambria" w:hAnsi="Cambria"/>
          <w:b/>
          <w:color w:val="000000"/>
          <w:sz w:val="20"/>
          <w:szCs w:val="20"/>
        </w:rPr>
        <w:t>(PSZOK)</w:t>
      </w:r>
      <w:r w:rsidR="003E68E7" w:rsidRPr="00D347DC">
        <w:rPr>
          <w:rFonts w:ascii="Cambria" w:hAnsi="Cambria"/>
          <w:color w:val="000000"/>
          <w:sz w:val="20"/>
          <w:szCs w:val="20"/>
        </w:rPr>
        <w:t xml:space="preserve"> który będzie prowadzony przez Zamawiającego </w:t>
      </w:r>
      <w:r w:rsidRPr="00D347DC">
        <w:rPr>
          <w:rFonts w:ascii="Cambria" w:hAnsi="Cambria"/>
          <w:color w:val="000000"/>
          <w:sz w:val="20"/>
          <w:szCs w:val="20"/>
        </w:rPr>
        <w:t>skąd będą odbierane - na zgłoszenie zarządcy</w:t>
      </w:r>
      <w:r w:rsidR="003E68E7" w:rsidRPr="00D347DC">
        <w:rPr>
          <w:rFonts w:ascii="Cambria" w:hAnsi="Cambria"/>
          <w:color w:val="000000"/>
          <w:sz w:val="20"/>
          <w:szCs w:val="20"/>
        </w:rPr>
        <w:t xml:space="preserve"> nie częściej niż 2 raz</w:t>
      </w:r>
      <w:r w:rsidR="00036A21" w:rsidRPr="00D347DC">
        <w:rPr>
          <w:rFonts w:ascii="Cambria" w:hAnsi="Cambria"/>
          <w:color w:val="000000"/>
          <w:sz w:val="20"/>
          <w:szCs w:val="20"/>
        </w:rPr>
        <w:t>y</w:t>
      </w:r>
      <w:r w:rsidR="003E68E7" w:rsidRPr="00D347DC">
        <w:rPr>
          <w:rFonts w:ascii="Cambria" w:hAnsi="Cambria"/>
          <w:color w:val="000000"/>
          <w:sz w:val="20"/>
          <w:szCs w:val="20"/>
        </w:rPr>
        <w:t xml:space="preserve"> </w:t>
      </w:r>
      <w:r w:rsidR="00036A21" w:rsidRPr="00D347DC">
        <w:rPr>
          <w:rFonts w:ascii="Cambria" w:hAnsi="Cambria"/>
          <w:color w:val="000000"/>
          <w:sz w:val="20"/>
          <w:szCs w:val="20"/>
        </w:rPr>
        <w:br/>
      </w:r>
      <w:r w:rsidR="002C27A1" w:rsidRPr="00D347DC">
        <w:rPr>
          <w:rFonts w:ascii="Cambria" w:hAnsi="Cambria"/>
          <w:color w:val="000000"/>
          <w:sz w:val="20"/>
          <w:szCs w:val="20"/>
        </w:rPr>
        <w:t xml:space="preserve">w </w:t>
      </w:r>
      <w:r w:rsidR="003E68E7" w:rsidRPr="00D347DC">
        <w:rPr>
          <w:rFonts w:ascii="Cambria" w:hAnsi="Cambria"/>
          <w:color w:val="000000"/>
          <w:sz w:val="20"/>
          <w:szCs w:val="20"/>
        </w:rPr>
        <w:t>miesiącu.</w:t>
      </w:r>
      <w:r w:rsidRPr="00D347DC">
        <w:rPr>
          <w:rFonts w:ascii="Cambria" w:hAnsi="Cambria"/>
          <w:color w:val="000000"/>
          <w:sz w:val="20"/>
          <w:szCs w:val="20"/>
        </w:rPr>
        <w:t xml:space="preserve"> </w:t>
      </w:r>
      <w:r w:rsidR="003E68E7" w:rsidRPr="00D347DC">
        <w:rPr>
          <w:rFonts w:ascii="Cambria" w:hAnsi="Cambria"/>
          <w:color w:val="000000"/>
          <w:sz w:val="20"/>
          <w:szCs w:val="20"/>
        </w:rPr>
        <w:t xml:space="preserve">Dodatkowo odbywać się będzie </w:t>
      </w:r>
      <w:r w:rsidRPr="00D347DC">
        <w:rPr>
          <w:rFonts w:ascii="Cambria" w:hAnsi="Cambria"/>
          <w:color w:val="000000"/>
          <w:sz w:val="20"/>
          <w:szCs w:val="20"/>
        </w:rPr>
        <w:t>odbieranie wystawionych przez mieszkańców</w:t>
      </w:r>
      <w:r w:rsidR="003E68E7" w:rsidRPr="00D347DC">
        <w:rPr>
          <w:rFonts w:ascii="Cambria" w:hAnsi="Cambria"/>
          <w:color w:val="000000"/>
          <w:sz w:val="20"/>
          <w:szCs w:val="20"/>
        </w:rPr>
        <w:t xml:space="preserve"> </w:t>
      </w:r>
      <w:r w:rsidRPr="00D347DC">
        <w:rPr>
          <w:rFonts w:ascii="Cambria" w:hAnsi="Cambria"/>
          <w:color w:val="000000"/>
          <w:sz w:val="20"/>
          <w:szCs w:val="20"/>
        </w:rPr>
        <w:t>odpadów</w:t>
      </w:r>
      <w:r w:rsidR="003E68E7" w:rsidRPr="00D347DC">
        <w:rPr>
          <w:rFonts w:ascii="Cambria" w:hAnsi="Cambria"/>
          <w:color w:val="000000"/>
          <w:sz w:val="20"/>
          <w:szCs w:val="20"/>
        </w:rPr>
        <w:t xml:space="preserve"> wskazanych w tym pkt.</w:t>
      </w:r>
      <w:r w:rsidR="00970CD9" w:rsidRPr="00D347DC">
        <w:rPr>
          <w:rFonts w:ascii="Cambria" w:hAnsi="Cambria"/>
          <w:color w:val="000000"/>
          <w:sz w:val="20"/>
          <w:szCs w:val="20"/>
        </w:rPr>
        <w:t xml:space="preserve"> </w:t>
      </w:r>
      <w:r w:rsidRPr="00D347DC">
        <w:rPr>
          <w:rFonts w:ascii="Cambria" w:hAnsi="Cambria"/>
          <w:color w:val="000000"/>
          <w:sz w:val="20"/>
          <w:szCs w:val="20"/>
        </w:rPr>
        <w:t xml:space="preserve">bezpośrednio sprzed nieruchomości - </w:t>
      </w:r>
      <w:r w:rsidRPr="00D347DC">
        <w:rPr>
          <w:rFonts w:ascii="Cambria" w:hAnsi="Cambria"/>
          <w:b/>
          <w:color w:val="000000"/>
          <w:sz w:val="20"/>
          <w:szCs w:val="20"/>
        </w:rPr>
        <w:t>2 razy w roku</w:t>
      </w:r>
      <w:r w:rsidRPr="00D347DC">
        <w:rPr>
          <w:rFonts w:ascii="Cambria" w:hAnsi="Cambria"/>
          <w:color w:val="000000"/>
          <w:sz w:val="20"/>
          <w:szCs w:val="20"/>
        </w:rPr>
        <w:t xml:space="preserve"> </w:t>
      </w:r>
      <w:r w:rsidR="00036A21" w:rsidRPr="00D347DC">
        <w:rPr>
          <w:rFonts w:ascii="Cambria" w:hAnsi="Cambria"/>
          <w:color w:val="000000"/>
          <w:sz w:val="20"/>
          <w:szCs w:val="20"/>
        </w:rPr>
        <w:br/>
      </w:r>
      <w:r w:rsidRPr="00D347DC">
        <w:rPr>
          <w:rFonts w:ascii="Cambria" w:hAnsi="Cambria"/>
          <w:color w:val="000000"/>
          <w:sz w:val="20"/>
          <w:szCs w:val="20"/>
        </w:rPr>
        <w:lastRenderedPageBreak/>
        <w:t>w miesiącach marzec - maj oraz wrzesień-listopad, wg podanych do publicznej wiadomości harmonogramów objazdu.</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 xml:space="preserve">Odpady budowlane i rozbiórkowe z terenu nieruchomości zamieszkałych, które powstały </w:t>
      </w:r>
      <w:r w:rsidRPr="00D347DC">
        <w:rPr>
          <w:rFonts w:ascii="Cambria" w:hAnsi="Cambria"/>
          <w:color w:val="000000"/>
          <w:sz w:val="20"/>
          <w:szCs w:val="20"/>
        </w:rPr>
        <w:br/>
        <w:t xml:space="preserve">w wyniku prowadzenia robót nie wymagających pozwolenia lub zgłoszenia budowlanego będą gromadzone w kontenerze dostarczonym przez Wykonawcę </w:t>
      </w:r>
      <w:r w:rsidRPr="00D347DC">
        <w:rPr>
          <w:rFonts w:ascii="Cambria" w:hAnsi="Cambria"/>
          <w:b/>
          <w:color w:val="000000"/>
          <w:sz w:val="20"/>
          <w:szCs w:val="20"/>
        </w:rPr>
        <w:t>w ciągu 48 godzin od momentu przekazania zgłoszenia przez właściciela</w:t>
      </w:r>
      <w:r w:rsidRPr="00D347DC">
        <w:rPr>
          <w:rFonts w:ascii="Cambria" w:hAnsi="Cambria"/>
          <w:color w:val="000000"/>
          <w:sz w:val="20"/>
          <w:szCs w:val="20"/>
        </w:rPr>
        <w:t xml:space="preserve"> - odbiór bezpośrednio od właścicieli nieruchomości z nieruchomości,</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sz w:val="20"/>
          <w:szCs w:val="20"/>
        </w:rPr>
        <w:t xml:space="preserve">Gospodarka odpadami budowlanymi i rozbiórkowymi </w:t>
      </w:r>
      <w:r w:rsidRPr="00D347DC">
        <w:rPr>
          <w:rFonts w:ascii="Cambria" w:hAnsi="Cambria"/>
          <w:sz w:val="20"/>
          <w:szCs w:val="20"/>
        </w:rPr>
        <w:t xml:space="preserve">w sytuacjach, gdzie jest wymagane pozwolenie na budowę lub zgłoszenie robót budowlanych oraz wywóz odpadów z cmentarzy </w:t>
      </w:r>
      <w:r w:rsidRPr="00D347DC">
        <w:rPr>
          <w:rFonts w:ascii="Cambria" w:hAnsi="Cambria"/>
          <w:sz w:val="20"/>
          <w:szCs w:val="20"/>
        </w:rPr>
        <w:br/>
        <w:t>(</w:t>
      </w:r>
      <w:r w:rsidRPr="00D347DC">
        <w:rPr>
          <w:rFonts w:ascii="Cambria" w:hAnsi="Cambria"/>
          <w:color w:val="000000"/>
          <w:sz w:val="20"/>
          <w:szCs w:val="20"/>
        </w:rPr>
        <w:t>z wyłączeniem Cmentarza Ofiar Egzekucji z 1944 r. w Swaryszowie)</w:t>
      </w:r>
      <w:r w:rsidRPr="00D347DC">
        <w:rPr>
          <w:rFonts w:ascii="Cambria" w:hAnsi="Cambria"/>
          <w:sz w:val="20"/>
          <w:szCs w:val="20"/>
        </w:rPr>
        <w:t xml:space="preserve"> nie są przedmiotem niniejszego zamówienia i odbywać się będą w oparciu o odrębne umowy cywilno - prawne zawierane pomiędzy właścicielami nieruchomości, a podmiotami uprawnionymi do odbioru </w:t>
      </w:r>
      <w:r w:rsidRPr="00D347DC">
        <w:rPr>
          <w:rFonts w:ascii="Cambria" w:hAnsi="Cambria"/>
          <w:sz w:val="20"/>
          <w:szCs w:val="20"/>
        </w:rPr>
        <w:br/>
        <w:t>i zagospodarowania odpadów.</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sz w:val="20"/>
          <w:szCs w:val="20"/>
        </w:rPr>
        <w:t xml:space="preserve">Wyposażenie nieruchomości w odpowiednią i właściwą ilość pojemników </w:t>
      </w:r>
      <w:r w:rsidRPr="00D347DC">
        <w:rPr>
          <w:rFonts w:ascii="Cambria" w:hAnsi="Cambria"/>
          <w:sz w:val="20"/>
          <w:szCs w:val="20"/>
        </w:rPr>
        <w:t>należy do właściciela nieruchomości, jednak w przypadku, gdy właściciel nieruchomości będzie zainteresowany i zgłosi potrzebę zaopatrzenia nieruchomości w odpowiednie pojemniki do zbierania odpadów komunalnych, Zamawiający zobowiązuje Wykonawcę do świadczenia takiej usługi na odrębnie ustalonych warunkach, między właścicielem nieruchomości, a Wykonawcą (umowa sprzedaży, dzierżawy, najmu, użyczenia). Zamawiający nie będzie ponosił z tego tytułu żadnych opłat.</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sz w:val="20"/>
          <w:szCs w:val="20"/>
        </w:rPr>
        <w:t>Wykonawca winien zapewnić właścicielom nieruchomości możliwość odpłatnego świadczenia usług</w:t>
      </w:r>
      <w:r w:rsidRPr="00D347DC">
        <w:rPr>
          <w:rFonts w:ascii="Cambria" w:hAnsi="Cambria"/>
          <w:sz w:val="20"/>
          <w:szCs w:val="20"/>
        </w:rPr>
        <w:t>: mycia, dezynfekcji i dezynsekcji oraz napraw technicznych pojemników do zbierania odpadów.</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sz w:val="20"/>
          <w:szCs w:val="20"/>
        </w:rPr>
        <w:t>Podstawowe dane o uwarunkowaniach zamówienia:</w:t>
      </w:r>
    </w:p>
    <w:p w:rsidR="00C366BB" w:rsidRPr="00D347DC" w:rsidRDefault="00C366BB" w:rsidP="00C366BB">
      <w:pPr>
        <w:pStyle w:val="Akapitzlist"/>
        <w:numPr>
          <w:ilvl w:val="2"/>
          <w:numId w:val="2"/>
        </w:numPr>
        <w:tabs>
          <w:tab w:val="left" w:pos="993"/>
        </w:tabs>
        <w:spacing w:before="240" w:after="240"/>
        <w:ind w:left="993" w:hanging="709"/>
        <w:jc w:val="both"/>
        <w:rPr>
          <w:rFonts w:ascii="Cambria" w:hAnsi="Cambria"/>
          <w:b/>
          <w:sz w:val="20"/>
          <w:szCs w:val="20"/>
          <w:u w:val="single"/>
        </w:rPr>
      </w:pPr>
      <w:r w:rsidRPr="00D347DC">
        <w:rPr>
          <w:rFonts w:ascii="Cambria" w:hAnsi="Cambria"/>
          <w:sz w:val="20"/>
          <w:szCs w:val="20"/>
        </w:rPr>
        <w:t xml:space="preserve">Orientacyjna liczba nieruchomości, z których będą odbierane odpady komunalne stanowi </w:t>
      </w:r>
      <w:r w:rsidR="002C27A1" w:rsidRPr="00D347DC">
        <w:rPr>
          <w:rFonts w:ascii="Cambria" w:hAnsi="Cambria"/>
          <w:b/>
          <w:i/>
          <w:sz w:val="20"/>
          <w:szCs w:val="20"/>
        </w:rPr>
        <w:t>Załącznik Nr 1 do OPZ</w:t>
      </w:r>
      <w:r w:rsidRPr="00D347DC">
        <w:rPr>
          <w:rFonts w:ascii="Cambria" w:hAnsi="Cambria"/>
          <w:sz w:val="20"/>
          <w:szCs w:val="20"/>
        </w:rPr>
        <w: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 xml:space="preserve">Orientacyjnie liczba pojemników do wywozu w ciągu miesiąca kalendarzowego </w:t>
      </w:r>
      <w:r w:rsidRPr="00D347DC">
        <w:rPr>
          <w:rFonts w:ascii="Cambria" w:hAnsi="Cambria"/>
          <w:sz w:val="20"/>
          <w:szCs w:val="20"/>
        </w:rPr>
        <w:br/>
        <w:t xml:space="preserve">z nieruchomości niezamieszkałych z terenu Gminy Sędziszów stanowi </w:t>
      </w:r>
      <w:r w:rsidRPr="00D347DC">
        <w:rPr>
          <w:rFonts w:ascii="Cambria" w:hAnsi="Cambria"/>
          <w:b/>
          <w:i/>
          <w:sz w:val="20"/>
          <w:szCs w:val="20"/>
        </w:rPr>
        <w:t>Z</w:t>
      </w:r>
      <w:r w:rsidR="002C27A1" w:rsidRPr="00D347DC">
        <w:rPr>
          <w:rFonts w:ascii="Cambria" w:hAnsi="Cambria"/>
          <w:b/>
          <w:i/>
          <w:sz w:val="20"/>
          <w:szCs w:val="20"/>
        </w:rPr>
        <w:t>ałącznik</w:t>
      </w:r>
      <w:r w:rsidRPr="00D347DC">
        <w:rPr>
          <w:rFonts w:ascii="Cambria" w:hAnsi="Cambria"/>
          <w:b/>
          <w:i/>
          <w:sz w:val="20"/>
          <w:szCs w:val="20"/>
        </w:rPr>
        <w:t xml:space="preserve"> Nr 2 do </w:t>
      </w:r>
      <w:r w:rsidR="002C27A1" w:rsidRPr="00D347DC">
        <w:rPr>
          <w:rFonts w:ascii="Cambria" w:hAnsi="Cambria"/>
          <w:b/>
          <w:i/>
          <w:sz w:val="20"/>
          <w:szCs w:val="20"/>
        </w:rPr>
        <w:t>OPZ</w:t>
      </w:r>
      <w:r w:rsidRPr="00D347DC">
        <w:rPr>
          <w:rFonts w:ascii="Cambria" w:hAnsi="Cambria"/>
          <w:b/>
          <w:sz w:val="20"/>
          <w:szCs w:val="20"/>
        </w:rPr>
        <w: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 xml:space="preserve">Dane mające wpływ na realizację zamówienia (inne dane charakteryzujące uwarunkowania zamówienia) stanowi </w:t>
      </w:r>
      <w:r w:rsidR="002C27A1" w:rsidRPr="00D347DC">
        <w:rPr>
          <w:rFonts w:ascii="Cambria" w:hAnsi="Cambria"/>
          <w:b/>
          <w:i/>
          <w:color w:val="000000"/>
          <w:sz w:val="20"/>
          <w:szCs w:val="20"/>
        </w:rPr>
        <w:t>Załącznik Nr 3 do OPZ</w:t>
      </w:r>
      <w:r w:rsidRPr="00D347DC">
        <w:rPr>
          <w:rFonts w:ascii="Cambria" w:hAnsi="Cambria"/>
          <w:b/>
          <w:i/>
          <w:sz w:val="20"/>
          <w:szCs w:val="20"/>
        </w:rPr>
        <w: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 xml:space="preserve">Ilość odpadów odebranych z terenu Gminy Sędziszów, na podstawie sprawozdań składanych przez przedsiębiorców posiadających zezwolenie na odbieranie odpadów komunalnych </w:t>
      </w:r>
      <w:r w:rsidRPr="00D347DC">
        <w:rPr>
          <w:rFonts w:ascii="Cambria" w:hAnsi="Cambria"/>
          <w:sz w:val="20"/>
          <w:szCs w:val="20"/>
        </w:rPr>
        <w:br/>
        <w:t xml:space="preserve">w </w:t>
      </w:r>
      <w:r w:rsidRPr="00D347DC">
        <w:rPr>
          <w:rFonts w:ascii="Cambria" w:hAnsi="Cambria"/>
          <w:color w:val="000000"/>
          <w:sz w:val="20"/>
          <w:szCs w:val="20"/>
        </w:rPr>
        <w:t xml:space="preserve">latach </w:t>
      </w:r>
      <w:r w:rsidR="004E7BE2" w:rsidRPr="00D347DC">
        <w:rPr>
          <w:rFonts w:ascii="Cambria" w:hAnsi="Cambria"/>
          <w:color w:val="000000"/>
          <w:sz w:val="20"/>
          <w:szCs w:val="20"/>
        </w:rPr>
        <w:t>201</w:t>
      </w:r>
      <w:r w:rsidR="00DB0ADE">
        <w:rPr>
          <w:rFonts w:ascii="Cambria" w:hAnsi="Cambria"/>
          <w:color w:val="000000"/>
          <w:sz w:val="20"/>
          <w:szCs w:val="20"/>
        </w:rPr>
        <w:t>7</w:t>
      </w:r>
      <w:r w:rsidR="004E7BE2" w:rsidRPr="00D347DC">
        <w:rPr>
          <w:rFonts w:ascii="Cambria" w:hAnsi="Cambria"/>
          <w:color w:val="000000"/>
          <w:sz w:val="20"/>
          <w:szCs w:val="20"/>
        </w:rPr>
        <w:t>, 201</w:t>
      </w:r>
      <w:r w:rsidR="00DB0ADE">
        <w:rPr>
          <w:rFonts w:ascii="Cambria" w:hAnsi="Cambria"/>
          <w:color w:val="000000"/>
          <w:sz w:val="20"/>
          <w:szCs w:val="20"/>
        </w:rPr>
        <w:t>8</w:t>
      </w:r>
      <w:r w:rsidR="004E7BE2" w:rsidRPr="00D347DC">
        <w:rPr>
          <w:rFonts w:ascii="Cambria" w:hAnsi="Cambria"/>
          <w:color w:val="000000"/>
          <w:sz w:val="20"/>
          <w:szCs w:val="20"/>
        </w:rPr>
        <w:t xml:space="preserve"> i do dn. 30.06.2019 r.</w:t>
      </w:r>
      <w:r w:rsidRPr="00D347DC">
        <w:rPr>
          <w:rFonts w:ascii="Cambria" w:hAnsi="Cambria"/>
          <w:sz w:val="20"/>
          <w:szCs w:val="20"/>
        </w:rPr>
        <w:t xml:space="preserve"> podaje </w:t>
      </w:r>
      <w:r w:rsidR="002C27A1" w:rsidRPr="00D347DC">
        <w:rPr>
          <w:rFonts w:ascii="Cambria" w:hAnsi="Cambria"/>
          <w:b/>
          <w:i/>
          <w:color w:val="000000"/>
          <w:sz w:val="20"/>
          <w:szCs w:val="20"/>
        </w:rPr>
        <w:t>Załącznik</w:t>
      </w:r>
      <w:r w:rsidRPr="00D347DC">
        <w:rPr>
          <w:rFonts w:ascii="Cambria" w:hAnsi="Cambria"/>
          <w:b/>
          <w:i/>
          <w:color w:val="000000"/>
          <w:sz w:val="20"/>
          <w:szCs w:val="20"/>
        </w:rPr>
        <w:t xml:space="preserve"> Nr 4 do </w:t>
      </w:r>
      <w:r w:rsidR="002C27A1" w:rsidRPr="00D347DC">
        <w:rPr>
          <w:rFonts w:ascii="Cambria" w:hAnsi="Cambria"/>
          <w:b/>
          <w:i/>
          <w:color w:val="000000"/>
          <w:sz w:val="20"/>
          <w:szCs w:val="20"/>
        </w:rPr>
        <w:t>OPZ</w:t>
      </w:r>
      <w:r w:rsidRPr="00D347DC">
        <w:rPr>
          <w:rFonts w:ascii="Cambria" w:hAnsi="Cambria"/>
          <w:b/>
          <w:sz w:val="20"/>
          <w:szCs w:val="20"/>
        </w:rPr>
        <w:t>.</w:t>
      </w:r>
    </w:p>
    <w:p w:rsidR="00C366BB" w:rsidRPr="00D347DC" w:rsidRDefault="00C366BB" w:rsidP="00C366BB">
      <w:pPr>
        <w:pStyle w:val="Akapitzlist"/>
        <w:numPr>
          <w:ilvl w:val="2"/>
          <w:numId w:val="2"/>
        </w:numPr>
        <w:tabs>
          <w:tab w:val="left" w:pos="993"/>
        </w:tabs>
        <w:spacing w:after="240"/>
        <w:ind w:left="993" w:hanging="709"/>
        <w:jc w:val="both"/>
        <w:rPr>
          <w:rFonts w:ascii="Cambria" w:hAnsi="Cambria"/>
          <w:b/>
          <w:sz w:val="20"/>
          <w:szCs w:val="20"/>
          <w:u w:val="single"/>
        </w:rPr>
      </w:pPr>
      <w:r w:rsidRPr="00D347DC">
        <w:rPr>
          <w:rFonts w:ascii="Cambria" w:hAnsi="Cambria"/>
          <w:sz w:val="20"/>
          <w:szCs w:val="20"/>
        </w:rPr>
        <w:t xml:space="preserve">W ślad za Umową, Wykonawcy zostanie przekazana szczegółowa dokumentacja według </w:t>
      </w:r>
      <w:r w:rsidR="002C27A1" w:rsidRPr="00D347DC">
        <w:rPr>
          <w:rFonts w:ascii="Cambria" w:hAnsi="Cambria"/>
          <w:b/>
          <w:color w:val="000000"/>
          <w:sz w:val="20"/>
          <w:szCs w:val="20"/>
        </w:rPr>
        <w:t>Załącznik</w:t>
      </w:r>
      <w:r w:rsidRPr="00D347DC">
        <w:rPr>
          <w:rFonts w:ascii="Cambria" w:hAnsi="Cambria"/>
          <w:b/>
          <w:color w:val="000000"/>
          <w:sz w:val="20"/>
          <w:szCs w:val="20"/>
        </w:rPr>
        <w:t xml:space="preserve"> Nr 1 </w:t>
      </w:r>
      <w:r w:rsidR="002C27A1" w:rsidRPr="00D347DC">
        <w:rPr>
          <w:rFonts w:ascii="Cambria" w:hAnsi="Cambria"/>
          <w:b/>
          <w:color w:val="000000"/>
          <w:sz w:val="20"/>
          <w:szCs w:val="20"/>
        </w:rPr>
        <w:t xml:space="preserve">i Nr 2 </w:t>
      </w:r>
      <w:r w:rsidRPr="00D347DC">
        <w:rPr>
          <w:rFonts w:ascii="Cambria" w:hAnsi="Cambria"/>
          <w:b/>
          <w:color w:val="000000"/>
          <w:sz w:val="20"/>
          <w:szCs w:val="20"/>
        </w:rPr>
        <w:t>do</w:t>
      </w:r>
      <w:r w:rsidR="002C27A1" w:rsidRPr="00D347DC">
        <w:rPr>
          <w:rFonts w:ascii="Cambria" w:hAnsi="Cambria"/>
          <w:b/>
          <w:color w:val="000000"/>
          <w:sz w:val="20"/>
          <w:szCs w:val="20"/>
        </w:rPr>
        <w:t xml:space="preserve"> OPZ</w:t>
      </w:r>
      <w:r w:rsidRPr="00D347DC">
        <w:rPr>
          <w:rFonts w:ascii="Cambria" w:hAnsi="Cambria"/>
          <w:sz w:val="20"/>
          <w:szCs w:val="20"/>
        </w:rPr>
        <w:t xml:space="preserve">, którą należy uznać za dokumentację wyjściową do stworzenia </w:t>
      </w:r>
      <w:r w:rsidRPr="00D347DC">
        <w:rPr>
          <w:rFonts w:ascii="Cambria" w:hAnsi="Cambria"/>
          <w:color w:val="000000"/>
          <w:sz w:val="20"/>
          <w:szCs w:val="20"/>
        </w:rPr>
        <w:t>bazy punktów adresowych. W</w:t>
      </w:r>
      <w:r w:rsidRPr="00D347DC">
        <w:rPr>
          <w:rFonts w:ascii="Cambria" w:hAnsi="Cambria"/>
          <w:sz w:val="20"/>
          <w:szCs w:val="20"/>
        </w:rPr>
        <w:t xml:space="preserve"> trakcie realizacji zadania baza ta będzie podlegała modyfikacjom, ze względu na zmianę właścicieli nieruchomości, wielkości wytwarzanych odpadów czy też powstawania nowych obiektów na nieruchomościach, gdzie będą wytwarzane odpady komunalne lub ich likwidacji.</w:t>
      </w:r>
    </w:p>
    <w:p w:rsidR="00C366BB" w:rsidRPr="00D347DC" w:rsidRDefault="00C366BB" w:rsidP="00C366BB">
      <w:pPr>
        <w:pStyle w:val="Akapitzlist"/>
        <w:numPr>
          <w:ilvl w:val="2"/>
          <w:numId w:val="2"/>
        </w:numPr>
        <w:tabs>
          <w:tab w:val="left" w:pos="993"/>
        </w:tabs>
        <w:ind w:left="993" w:hanging="709"/>
        <w:jc w:val="both"/>
        <w:rPr>
          <w:rFonts w:ascii="Cambria" w:hAnsi="Cambria"/>
          <w:b/>
          <w:sz w:val="20"/>
          <w:szCs w:val="20"/>
          <w:u w:val="single"/>
        </w:rPr>
      </w:pPr>
      <w:r w:rsidRPr="00D347DC">
        <w:rPr>
          <w:rFonts w:ascii="Cambria" w:hAnsi="Cambria"/>
          <w:sz w:val="20"/>
          <w:szCs w:val="20"/>
        </w:rPr>
        <w:t xml:space="preserve">Ilość wytworzonych odpadów jak i inne dane wymienione w </w:t>
      </w:r>
      <w:r w:rsidR="002C27A1" w:rsidRPr="00D347DC">
        <w:rPr>
          <w:rFonts w:ascii="Cambria" w:hAnsi="Cambria"/>
          <w:b/>
          <w:sz w:val="20"/>
          <w:szCs w:val="20"/>
        </w:rPr>
        <w:t>Załącznik Nr 1 i Nr 2 do OPZ</w:t>
      </w:r>
      <w:r w:rsidRPr="00D347DC">
        <w:rPr>
          <w:rFonts w:ascii="Cambria" w:hAnsi="Cambria"/>
          <w:sz w:val="20"/>
          <w:szCs w:val="20"/>
        </w:rPr>
        <w:t xml:space="preserve"> nie są zależne od Zamawiającego. Ustalone ilości orientacyjne będą ulegały zmianom stosownie do rzeczywistej ilości nieruchomości, ilości mieszkańców, ilości i rodzaju odpadów wytworzonych przez właścicieli nieruchomości.</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sz w:val="20"/>
          <w:szCs w:val="20"/>
        </w:rPr>
        <w:t>Wykonawca zobowiązany jest do:</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sz w:val="20"/>
          <w:szCs w:val="20"/>
        </w:rPr>
        <w:lastRenderedPageBreak/>
        <w:t xml:space="preserve">Opracowania i uzgodnienia z Zamawiającym szczegółowych harmonogramów odbioru odpadów, które muszą być sformułowane w sposób przejrzysty, jasny, pozwalający na szybkie zorientowanie się co do konkretnych dat odbierania poszczególnych frakcji odpadów i nie mogą zawierać żadnych dodatkowych treści ponad informacje związane </w:t>
      </w:r>
      <w:r w:rsidRPr="00D347DC">
        <w:rPr>
          <w:rFonts w:ascii="Cambria" w:hAnsi="Cambria"/>
          <w:sz w:val="20"/>
          <w:szCs w:val="20"/>
        </w:rPr>
        <w:br/>
        <w:t>z wykonywaniem zamówienia, w szczególności reklam, informacji propagandowych itd.</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sz w:val="20"/>
          <w:szCs w:val="20"/>
        </w:rPr>
        <w:t xml:space="preserve">Opracowania harmonogramów na okres 6 miesięcy naprzód z uwzględnieniem zapisów częstotliwości oraz rodzaju odbieranych odpadów z nieruchomości zamieszkałych </w:t>
      </w:r>
      <w:r w:rsidRPr="00D347DC">
        <w:rPr>
          <w:rFonts w:ascii="Cambria" w:hAnsi="Cambria"/>
          <w:sz w:val="20"/>
          <w:szCs w:val="20"/>
        </w:rPr>
        <w:br/>
        <w:t>i niezamieszkałych.</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sz w:val="20"/>
          <w:szCs w:val="20"/>
        </w:rPr>
        <w:t xml:space="preserve">Powiadamiania wszystkich właścicieli o ww. harmonogramach sporządzonych na okres </w:t>
      </w:r>
      <w:r w:rsidRPr="00D347DC">
        <w:rPr>
          <w:rFonts w:ascii="Cambria" w:hAnsi="Cambria"/>
          <w:sz w:val="20"/>
          <w:szCs w:val="20"/>
        </w:rPr>
        <w:br/>
        <w:t xml:space="preserve">6 miesięcy, przed rozpoczęciem każdego kolejnego półrocza. W tym celu Wykonawca sporządza harmonogramy odbioru w formie wydruków, które dostarcza właścicielom nieruchomości zamieszkałych na terenie miasta i sołectw, ponadto Wykonawca dostarcza Zamawiającemu ww. harmonogramy w formie elektronicznej, które Zamawiający publikuje na stronie internetowej </w:t>
      </w:r>
      <w:hyperlink r:id="rId6" w:history="1">
        <w:r w:rsidRPr="00D347DC">
          <w:rPr>
            <w:rStyle w:val="Hipercze"/>
            <w:rFonts w:ascii="Cambria" w:hAnsi="Cambria"/>
            <w:sz w:val="20"/>
            <w:szCs w:val="20"/>
          </w:rPr>
          <w:t>www.sedziszow.pl</w:t>
        </w:r>
      </w:hyperlink>
      <w:r w:rsidRPr="00D347DC">
        <w:rPr>
          <w:rFonts w:ascii="Cambria" w:hAnsi="Cambria"/>
          <w:sz w:val="20"/>
          <w:szCs w:val="20"/>
        </w:rPr>
        <w:t>.</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color w:val="000000"/>
          <w:sz w:val="20"/>
          <w:szCs w:val="20"/>
        </w:rPr>
        <w:t>Prowadzenia działań informacyjnych i edukacyjnych w zakresie prawidłowego gospodarowania odpadami komunalnymi, w szczególności w zakresie ograniczania powstawania odpadów, ponownego użycia, odzysku, jak również selektywnego zbierania odpadów komunalnych.</w:t>
      </w:r>
    </w:p>
    <w:p w:rsidR="00C366BB" w:rsidRPr="00D347DC" w:rsidRDefault="00C366BB" w:rsidP="00C366BB">
      <w:pPr>
        <w:pStyle w:val="Akapitzlist"/>
        <w:tabs>
          <w:tab w:val="left" w:pos="993"/>
        </w:tabs>
        <w:spacing w:before="240"/>
        <w:ind w:left="992"/>
        <w:jc w:val="both"/>
        <w:rPr>
          <w:rFonts w:ascii="Cambria" w:hAnsi="Cambria"/>
          <w:b/>
          <w:sz w:val="20"/>
          <w:szCs w:val="20"/>
          <w:u w:val="single"/>
        </w:rPr>
      </w:pPr>
      <w:r w:rsidRPr="00D347DC">
        <w:rPr>
          <w:rFonts w:ascii="Cambria" w:hAnsi="Cambria"/>
          <w:color w:val="000000"/>
          <w:sz w:val="20"/>
          <w:szCs w:val="20"/>
        </w:rPr>
        <w:t xml:space="preserve">Obowiązek ten będzie realizowany poprzez przeprowadzanie akcji informacyjnych </w:t>
      </w:r>
      <w:r w:rsidRPr="00D347DC">
        <w:rPr>
          <w:rFonts w:ascii="Cambria" w:hAnsi="Cambria"/>
          <w:color w:val="000000"/>
          <w:sz w:val="20"/>
          <w:szCs w:val="20"/>
        </w:rPr>
        <w:br/>
        <w:t>z wykorzystaniem strony internetowej firmy, gminy, itp., w terminie 3 miesięcy od daty zawarcia umowy oraz przeprowadzenia cyklicznych działań (minimum 3 razy w trakcie trwania umowy) polegających w szczególności na dystrybucji ulotek informacyjnych obejmujących zasięgiem całą gminę,</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color w:val="000000"/>
          <w:sz w:val="20"/>
          <w:szCs w:val="20"/>
        </w:rPr>
        <w:t xml:space="preserve">Informowania Zamawiającego i właścicieli nieruchomości o niemożności realizacji usługi wg obowiązującego harmonogramu wraz z opracowaniem nowego harmonogramu wg zapisów pkt </w:t>
      </w:r>
      <w:r w:rsidR="00970CD9" w:rsidRPr="00D347DC">
        <w:rPr>
          <w:rFonts w:ascii="Cambria" w:hAnsi="Cambria"/>
          <w:color w:val="000000"/>
          <w:sz w:val="20"/>
          <w:szCs w:val="20"/>
        </w:rPr>
        <w:t>1</w:t>
      </w:r>
      <w:r w:rsidRPr="00D347DC">
        <w:rPr>
          <w:rFonts w:ascii="Cambria" w:hAnsi="Cambria"/>
          <w:color w:val="000000"/>
          <w:sz w:val="20"/>
          <w:szCs w:val="20"/>
        </w:rPr>
        <w:t xml:space="preserve">.12.3. oraz </w:t>
      </w:r>
      <w:r w:rsidRPr="00D347DC">
        <w:rPr>
          <w:rFonts w:ascii="Cambria" w:hAnsi="Cambria"/>
          <w:sz w:val="20"/>
          <w:szCs w:val="20"/>
        </w:rPr>
        <w:t xml:space="preserve">sporządzenia nowego harmonogramu odbioru w formie wydruków </w:t>
      </w:r>
      <w:r w:rsidRPr="00D347DC">
        <w:rPr>
          <w:rFonts w:ascii="Cambria" w:hAnsi="Cambria"/>
          <w:sz w:val="20"/>
          <w:szCs w:val="20"/>
        </w:rPr>
        <w:br/>
        <w:t xml:space="preserve">i dostarczenia właścicielom nieruchomości zamieszkałych na terenie miasta i sołectw oraz dostarczenia Zamawiającemu ww. harmonogramu w formie elektronicznej, które Zamawiający opublikuje na stronie internetowej </w:t>
      </w:r>
      <w:hyperlink r:id="rId7" w:history="1">
        <w:r w:rsidRPr="00D347DC">
          <w:rPr>
            <w:rStyle w:val="Hipercze"/>
            <w:rFonts w:ascii="Cambria" w:hAnsi="Cambria"/>
            <w:sz w:val="20"/>
            <w:szCs w:val="20"/>
          </w:rPr>
          <w:t>www.sedziszow.pl</w:t>
        </w:r>
      </w:hyperlink>
      <w:r w:rsidRPr="00D347DC">
        <w:rPr>
          <w:rFonts w:ascii="Cambria" w:hAnsi="Cambria"/>
          <w:color w:val="000000"/>
          <w:sz w:val="20"/>
          <w:szCs w:val="20"/>
        </w:rPr>
        <w:t>.</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color w:val="000000"/>
          <w:sz w:val="20"/>
          <w:szCs w:val="20"/>
        </w:rPr>
        <w:t>Terminowego i właściwego odbioru odpadów komunalnych z nieruchomości według</w:t>
      </w:r>
      <w:r w:rsidRPr="00D347DC">
        <w:rPr>
          <w:rFonts w:ascii="Cambria" w:hAnsi="Cambria"/>
          <w:color w:val="000000"/>
          <w:sz w:val="20"/>
          <w:szCs w:val="20"/>
        </w:rPr>
        <w:br/>
        <w:t>ustalonych harmonogramów.</w:t>
      </w:r>
    </w:p>
    <w:p w:rsidR="00C366BB" w:rsidRPr="00D347DC" w:rsidRDefault="00C366BB" w:rsidP="00C366BB">
      <w:pPr>
        <w:pStyle w:val="Akapitzlist"/>
        <w:numPr>
          <w:ilvl w:val="2"/>
          <w:numId w:val="2"/>
        </w:numPr>
        <w:tabs>
          <w:tab w:val="left" w:pos="993"/>
        </w:tabs>
        <w:spacing w:before="240"/>
        <w:ind w:left="992" w:hanging="709"/>
        <w:jc w:val="both"/>
        <w:rPr>
          <w:rFonts w:ascii="Cambria" w:hAnsi="Cambria"/>
          <w:b/>
          <w:sz w:val="20"/>
          <w:szCs w:val="20"/>
          <w:u w:val="single"/>
        </w:rPr>
      </w:pPr>
      <w:r w:rsidRPr="00D347DC">
        <w:rPr>
          <w:rFonts w:ascii="Cambria" w:hAnsi="Cambria"/>
          <w:color w:val="000000"/>
          <w:sz w:val="20"/>
          <w:szCs w:val="20"/>
        </w:rPr>
        <w:t>Odbioru, wywozu i zagospodarowania całej masy odpadów komunalnych przekazanych przez właścicieli nieruchomości gromadzonych w sposób selektywny oraz odpadów zmieszanych zgodnie z obowiązującymi przepisami prawa - które to czynności należy wykonywać w dni powszednie, od poniedziałku do soboty w godzinach pracy Wykonawcy.</w:t>
      </w:r>
    </w:p>
    <w:p w:rsidR="00C366BB" w:rsidRPr="00D347DC" w:rsidRDefault="00C366BB" w:rsidP="00C366BB">
      <w:pPr>
        <w:pStyle w:val="Akapitzlist"/>
        <w:numPr>
          <w:ilvl w:val="2"/>
          <w:numId w:val="2"/>
        </w:numPr>
        <w:tabs>
          <w:tab w:val="left" w:pos="993"/>
        </w:tabs>
        <w:spacing w:before="240"/>
        <w:ind w:left="993" w:hanging="709"/>
        <w:jc w:val="both"/>
        <w:rPr>
          <w:rFonts w:ascii="Cambria" w:hAnsi="Cambria"/>
          <w:b/>
          <w:sz w:val="20"/>
          <w:szCs w:val="20"/>
          <w:u w:val="single"/>
        </w:rPr>
      </w:pPr>
      <w:r w:rsidRPr="00D347DC">
        <w:rPr>
          <w:rFonts w:ascii="Cambria" w:hAnsi="Cambria"/>
          <w:color w:val="000000"/>
          <w:sz w:val="20"/>
          <w:szCs w:val="20"/>
        </w:rPr>
        <w:t>Przestrzegania następujących warunków odbioru odpadów:</w:t>
      </w:r>
    </w:p>
    <w:p w:rsidR="00C366BB" w:rsidRPr="00D347DC"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D347DC">
        <w:rPr>
          <w:rFonts w:ascii="Cambria" w:hAnsi="Cambria"/>
          <w:color w:val="000000"/>
          <w:sz w:val="20"/>
          <w:szCs w:val="20"/>
        </w:rPr>
        <w:t xml:space="preserve">Jeżeli odbiór odpadów segregowanych i zmieszanych następuje w tym samym czasie, Wykonawca wykonuje usługę dwoma samochodami odpowiednio oznakowanymi </w:t>
      </w:r>
      <w:r w:rsidRPr="00D347DC">
        <w:rPr>
          <w:rFonts w:ascii="Cambria" w:hAnsi="Cambria"/>
          <w:color w:val="000000"/>
          <w:sz w:val="20"/>
          <w:szCs w:val="20"/>
        </w:rPr>
        <w:br/>
        <w:t>w napisy: „surowce wtórne” i „odpady”.</w:t>
      </w:r>
    </w:p>
    <w:p w:rsidR="00C366BB" w:rsidRPr="00D347DC"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D347DC">
        <w:rPr>
          <w:rFonts w:ascii="Cambria" w:hAnsi="Cambria"/>
          <w:color w:val="000000"/>
          <w:sz w:val="20"/>
          <w:szCs w:val="20"/>
        </w:rPr>
        <w:t>Nie wolno z nieruchomości do jednego samochodu zbierać jednocześnie odpadów zmieszanych lub pozostałych z segregacji i surowców wtórnych.</w:t>
      </w:r>
    </w:p>
    <w:p w:rsidR="00C366BB" w:rsidRPr="00D347DC"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D347DC">
        <w:rPr>
          <w:rFonts w:ascii="Cambria" w:hAnsi="Cambria"/>
          <w:color w:val="000000"/>
          <w:sz w:val="20"/>
          <w:szCs w:val="20"/>
        </w:rPr>
        <w:t xml:space="preserve">Nie wolno mieszać odpadów komunalnych zbieranych z terenu gminy Sędziszów </w:t>
      </w:r>
      <w:r w:rsidRPr="00D347DC">
        <w:rPr>
          <w:rFonts w:ascii="Cambria" w:hAnsi="Cambria"/>
          <w:color w:val="000000"/>
          <w:sz w:val="20"/>
          <w:szCs w:val="20"/>
        </w:rPr>
        <w:br/>
        <w:t>z odpadami powstającymi w innych gminach.</w:t>
      </w:r>
    </w:p>
    <w:p w:rsidR="00C366BB" w:rsidRPr="00D347DC" w:rsidRDefault="00C366BB" w:rsidP="00C366BB">
      <w:pPr>
        <w:pStyle w:val="Akapitzlist"/>
        <w:numPr>
          <w:ilvl w:val="3"/>
          <w:numId w:val="2"/>
        </w:numPr>
        <w:tabs>
          <w:tab w:val="left" w:pos="1418"/>
        </w:tabs>
        <w:spacing w:after="240"/>
        <w:ind w:left="1418" w:hanging="992"/>
        <w:jc w:val="both"/>
        <w:rPr>
          <w:rFonts w:ascii="Cambria" w:hAnsi="Cambria"/>
          <w:b/>
          <w:sz w:val="20"/>
          <w:szCs w:val="20"/>
          <w:u w:val="single"/>
        </w:rPr>
      </w:pPr>
      <w:r w:rsidRPr="00D347DC">
        <w:rPr>
          <w:rFonts w:ascii="Cambria" w:hAnsi="Cambria"/>
          <w:color w:val="000000"/>
          <w:sz w:val="20"/>
          <w:szCs w:val="20"/>
        </w:rPr>
        <w:t xml:space="preserve">Po opróżnieniu pojemniki ustawić na właściwe miejsce i dokonać uprzątnięcia terenu </w:t>
      </w:r>
      <w:r w:rsidRPr="00D347DC">
        <w:rPr>
          <w:rFonts w:ascii="Cambria" w:hAnsi="Cambria"/>
          <w:color w:val="000000"/>
          <w:sz w:val="20"/>
          <w:szCs w:val="20"/>
        </w:rPr>
        <w:br/>
        <w:t>w przypadku rozsypania odpadów.</w:t>
      </w:r>
    </w:p>
    <w:p w:rsidR="00C366BB" w:rsidRPr="00D347DC" w:rsidRDefault="00C366BB" w:rsidP="00C366BB">
      <w:pPr>
        <w:pStyle w:val="Akapitzlist"/>
        <w:numPr>
          <w:ilvl w:val="2"/>
          <w:numId w:val="2"/>
        </w:numPr>
        <w:tabs>
          <w:tab w:val="left" w:pos="1418"/>
        </w:tabs>
        <w:ind w:left="1418" w:hanging="1134"/>
        <w:jc w:val="both"/>
        <w:rPr>
          <w:rFonts w:ascii="Cambria" w:hAnsi="Cambria"/>
          <w:b/>
          <w:sz w:val="20"/>
          <w:szCs w:val="20"/>
          <w:u w:val="single"/>
        </w:rPr>
      </w:pPr>
      <w:r w:rsidRPr="00D347DC">
        <w:rPr>
          <w:rFonts w:ascii="Cambria" w:hAnsi="Cambria"/>
          <w:color w:val="000000"/>
          <w:sz w:val="20"/>
          <w:szCs w:val="20"/>
        </w:rPr>
        <w:t>Przekazania odebranych od właścicieli nieruchomości zmieszanych odpadów komunalnych</w:t>
      </w:r>
      <w:r w:rsidRPr="00D347DC">
        <w:rPr>
          <w:rFonts w:ascii="Cambria" w:hAnsi="Cambria"/>
          <w:color w:val="FF0000"/>
          <w:sz w:val="20"/>
          <w:szCs w:val="20"/>
        </w:rPr>
        <w:t xml:space="preserve"> </w:t>
      </w:r>
      <w:r w:rsidRPr="00D347DC">
        <w:rPr>
          <w:rFonts w:ascii="Cambria" w:hAnsi="Cambria"/>
          <w:sz w:val="20"/>
          <w:szCs w:val="20"/>
        </w:rPr>
        <w:t>oraz odpadów zielonych</w:t>
      </w:r>
      <w:r w:rsidRPr="00D347DC">
        <w:rPr>
          <w:rFonts w:ascii="Cambria" w:hAnsi="Cambria"/>
          <w:color w:val="000000"/>
          <w:sz w:val="20"/>
          <w:szCs w:val="20"/>
        </w:rPr>
        <w:t xml:space="preserve"> do Regionalnej instalacji do przetwarzania odpadów komunalnych (RIPOK), właściwej dla Regionu III lub instalacji przewidzianych </w:t>
      </w:r>
      <w:r w:rsidRPr="00D347DC">
        <w:rPr>
          <w:rFonts w:ascii="Cambria" w:hAnsi="Cambria"/>
          <w:color w:val="000000"/>
          <w:sz w:val="20"/>
          <w:szCs w:val="20"/>
        </w:rPr>
        <w:lastRenderedPageBreak/>
        <w:t>do zastępczej obsługi dla tego regionu w przypadku, gdy znajdująca się w niej instalacja uległa awarii lub nie może przyjmować odpadów z innych przyczyn.</w:t>
      </w:r>
    </w:p>
    <w:p w:rsidR="00C366BB" w:rsidRPr="00D347DC" w:rsidRDefault="00C366BB" w:rsidP="00C366BB">
      <w:pPr>
        <w:pStyle w:val="Akapitzlist"/>
        <w:numPr>
          <w:ilvl w:val="2"/>
          <w:numId w:val="2"/>
        </w:numPr>
        <w:tabs>
          <w:tab w:val="left" w:pos="1418"/>
        </w:tabs>
        <w:spacing w:before="240" w:after="240"/>
        <w:ind w:left="1418" w:hanging="1134"/>
        <w:jc w:val="both"/>
        <w:rPr>
          <w:rFonts w:ascii="Cambria" w:hAnsi="Cambria"/>
          <w:b/>
          <w:sz w:val="20"/>
          <w:szCs w:val="20"/>
          <w:u w:val="single"/>
        </w:rPr>
      </w:pPr>
      <w:r w:rsidRPr="00D347DC">
        <w:rPr>
          <w:rFonts w:ascii="Cambria" w:hAnsi="Cambria"/>
          <w:color w:val="000000"/>
          <w:sz w:val="20"/>
          <w:szCs w:val="20"/>
        </w:rPr>
        <w:t xml:space="preserve">Przekazywania odebranych od właścicieli nieruchomości zamieszkałych selektywnie zebranych odpadów komunalnych do instalacji odzysku i unieszkodliwiania odpadów, zgodnie z hierarchią postępowania z odpadami, o której mowa w art. 17 ustawy z dnia </w:t>
      </w:r>
      <w:r w:rsidRPr="00D347DC">
        <w:rPr>
          <w:rFonts w:ascii="Cambria" w:hAnsi="Cambria"/>
          <w:color w:val="000000"/>
          <w:sz w:val="20"/>
          <w:szCs w:val="20"/>
        </w:rPr>
        <w:br/>
        <w:t xml:space="preserve">14 grudnia 2012 r. o odpadach (tekst jednolity Dz. U. z 2018 r. poz. 992 z </w:t>
      </w:r>
      <w:proofErr w:type="spellStart"/>
      <w:r w:rsidRPr="00D347DC">
        <w:rPr>
          <w:rFonts w:ascii="Cambria" w:hAnsi="Cambria"/>
          <w:color w:val="000000"/>
          <w:sz w:val="20"/>
          <w:szCs w:val="20"/>
        </w:rPr>
        <w:t>poźn</w:t>
      </w:r>
      <w:proofErr w:type="spellEnd"/>
      <w:r w:rsidRPr="00D347DC">
        <w:rPr>
          <w:rFonts w:ascii="Cambria" w:hAnsi="Cambria"/>
          <w:color w:val="000000"/>
          <w:sz w:val="20"/>
          <w:szCs w:val="20"/>
        </w:rPr>
        <w:t>. zm.) lub samodzielnego zagospodarowania zgodnie z obowiązującymi przepisami.</w:t>
      </w:r>
    </w:p>
    <w:p w:rsidR="00C366BB" w:rsidRPr="00D347DC" w:rsidRDefault="00C366BB" w:rsidP="00C366BB">
      <w:pPr>
        <w:pStyle w:val="Akapitzlist"/>
        <w:numPr>
          <w:ilvl w:val="2"/>
          <w:numId w:val="2"/>
        </w:numPr>
        <w:tabs>
          <w:tab w:val="left" w:pos="1418"/>
        </w:tabs>
        <w:spacing w:after="240"/>
        <w:ind w:left="1418" w:hanging="1134"/>
        <w:jc w:val="both"/>
        <w:rPr>
          <w:rFonts w:ascii="Cambria" w:hAnsi="Cambria"/>
          <w:b/>
          <w:sz w:val="20"/>
          <w:szCs w:val="20"/>
          <w:u w:val="single"/>
        </w:rPr>
      </w:pPr>
      <w:r w:rsidRPr="00D347DC">
        <w:rPr>
          <w:rFonts w:ascii="Cambria" w:hAnsi="Cambria"/>
          <w:color w:val="000000"/>
          <w:sz w:val="20"/>
          <w:szCs w:val="20"/>
        </w:rPr>
        <w:t>Prowadzenia kart ewidencji odpadów zgodnie z obowiązującymi przepisami.</w:t>
      </w:r>
    </w:p>
    <w:p w:rsidR="00C366BB" w:rsidRPr="00D347DC" w:rsidRDefault="00C366BB" w:rsidP="00C366BB">
      <w:pPr>
        <w:pStyle w:val="Akapitzlist"/>
        <w:numPr>
          <w:ilvl w:val="2"/>
          <w:numId w:val="2"/>
        </w:numPr>
        <w:tabs>
          <w:tab w:val="left" w:pos="1418"/>
        </w:tabs>
        <w:spacing w:after="240"/>
        <w:ind w:left="1418" w:hanging="1134"/>
        <w:jc w:val="both"/>
        <w:rPr>
          <w:rFonts w:ascii="Cambria" w:hAnsi="Cambria"/>
          <w:color w:val="000000"/>
          <w:sz w:val="20"/>
          <w:szCs w:val="20"/>
        </w:rPr>
      </w:pPr>
      <w:r w:rsidRPr="00D347DC">
        <w:rPr>
          <w:rFonts w:ascii="Cambria" w:hAnsi="Cambria"/>
          <w:color w:val="000000"/>
          <w:sz w:val="20"/>
          <w:szCs w:val="20"/>
        </w:rPr>
        <w:t xml:space="preserve">Zagospodarowania odebranych odpadów komunalnych w sposób zapewniający osiągnięcie określonych w rozporządzeniu Ministra Środowiska z dnia 14 grudnia 2016 r. w sprawie poziomów recyklingu, przygotowania do ponownego użycia i odzysku innymi metodami niektórych frakcji odpadów komunalnych (Dz. U. z 2016 r. poz. 2167), to jest poziomów recyklingu, przygotowania do ponownego użycia i odzysku następujących frakcji odpadów: papier, metal, tworzywa sztuczne i szkło, innych niż niebezpieczne odpadów budowlanych i rozbiórkowych stanowiących odpady komunalne </w:t>
      </w:r>
      <w:r w:rsidRPr="00D347DC">
        <w:rPr>
          <w:rFonts w:ascii="Cambria" w:hAnsi="Cambria"/>
          <w:sz w:val="20"/>
          <w:szCs w:val="20"/>
        </w:rPr>
        <w:t xml:space="preserve">oraz rozporządzeniu Ministra Środowiska </w:t>
      </w:r>
      <w:r w:rsidRPr="00D347DC">
        <w:rPr>
          <w:rFonts w:ascii="Cambria" w:hAnsi="Cambria"/>
          <w:color w:val="000000"/>
          <w:sz w:val="20"/>
          <w:szCs w:val="20"/>
        </w:rPr>
        <w:t>z dnia 15 grudnia 2017 r. w sprawie ograniczenia składowania masy odpadów komunalnych ulegających biodegradacji (Dz. U. z 2017 r. poz. 2412).</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1516"/>
        <w:gridCol w:w="1526"/>
        <w:gridCol w:w="1776"/>
      </w:tblGrid>
      <w:tr w:rsidR="0007590C" w:rsidRPr="00D347DC" w:rsidTr="00DC0B5F">
        <w:trPr>
          <w:trHeight w:val="567"/>
        </w:trPr>
        <w:tc>
          <w:tcPr>
            <w:tcW w:w="3123" w:type="dxa"/>
            <w:vMerge w:val="restart"/>
            <w:vAlign w:val="center"/>
          </w:tcPr>
          <w:p w:rsidR="0007590C" w:rsidRPr="00D347DC" w:rsidRDefault="0007590C" w:rsidP="00DC0B5F">
            <w:pPr>
              <w:pStyle w:val="Akapitzlist"/>
              <w:tabs>
                <w:tab w:val="left" w:pos="1418"/>
              </w:tabs>
              <w:ind w:left="0"/>
              <w:jc w:val="center"/>
              <w:rPr>
                <w:rFonts w:ascii="Cambria" w:eastAsia="Calibri" w:hAnsi="Cambria"/>
                <w:color w:val="000000"/>
                <w:sz w:val="20"/>
                <w:szCs w:val="20"/>
              </w:rPr>
            </w:pPr>
            <w:r w:rsidRPr="00D347DC">
              <w:rPr>
                <w:rFonts w:ascii="Cambria" w:eastAsia="Calibri" w:hAnsi="Cambria"/>
                <w:b/>
                <w:sz w:val="20"/>
                <w:szCs w:val="20"/>
              </w:rPr>
              <w:t>Frakcja odpadów</w:t>
            </w:r>
          </w:p>
        </w:tc>
        <w:tc>
          <w:tcPr>
            <w:tcW w:w="4521" w:type="dxa"/>
            <w:gridSpan w:val="3"/>
            <w:vAlign w:val="center"/>
          </w:tcPr>
          <w:p w:rsidR="0007590C" w:rsidRPr="00D347DC" w:rsidRDefault="0007590C" w:rsidP="00DC0B5F">
            <w:pPr>
              <w:ind w:right="36"/>
              <w:jc w:val="center"/>
              <w:rPr>
                <w:rFonts w:ascii="Cambria" w:eastAsia="Calibri" w:hAnsi="Cambria" w:cs="Times New Roman"/>
                <w:b/>
                <w:sz w:val="20"/>
                <w:szCs w:val="20"/>
              </w:rPr>
            </w:pPr>
            <w:r w:rsidRPr="00D347DC">
              <w:rPr>
                <w:rFonts w:ascii="Cambria" w:eastAsia="Calibri" w:hAnsi="Cambria" w:cs="Times New Roman"/>
                <w:b/>
                <w:sz w:val="20"/>
                <w:szCs w:val="20"/>
              </w:rPr>
              <w:t>Poziom recyklingu</w:t>
            </w:r>
          </w:p>
        </w:tc>
      </w:tr>
      <w:tr w:rsidR="0007590C" w:rsidRPr="00D347DC" w:rsidTr="0007590C">
        <w:trPr>
          <w:trHeight w:val="567"/>
        </w:trPr>
        <w:tc>
          <w:tcPr>
            <w:tcW w:w="3123" w:type="dxa"/>
            <w:vMerge/>
            <w:vAlign w:val="center"/>
          </w:tcPr>
          <w:p w:rsidR="0007590C" w:rsidRPr="00D347DC" w:rsidRDefault="0007590C" w:rsidP="00DC0B5F">
            <w:pPr>
              <w:pStyle w:val="Akapitzlist"/>
              <w:tabs>
                <w:tab w:val="left" w:pos="1418"/>
              </w:tabs>
              <w:ind w:left="0"/>
              <w:jc w:val="center"/>
              <w:rPr>
                <w:rFonts w:ascii="Cambria" w:eastAsia="Calibri" w:hAnsi="Cambria"/>
                <w:color w:val="000000"/>
                <w:sz w:val="20"/>
                <w:szCs w:val="20"/>
              </w:rPr>
            </w:pPr>
          </w:p>
        </w:tc>
        <w:tc>
          <w:tcPr>
            <w:tcW w:w="1550" w:type="dxa"/>
            <w:vAlign w:val="center"/>
          </w:tcPr>
          <w:p w:rsidR="0007590C" w:rsidRPr="00D347DC" w:rsidRDefault="0007590C" w:rsidP="00DC0B5F">
            <w:pPr>
              <w:ind w:right="36"/>
              <w:jc w:val="center"/>
              <w:rPr>
                <w:rFonts w:ascii="Cambria" w:eastAsia="Calibri" w:hAnsi="Cambria" w:cs="Times New Roman"/>
                <w:sz w:val="20"/>
                <w:szCs w:val="20"/>
              </w:rPr>
            </w:pPr>
            <w:r w:rsidRPr="00D347DC">
              <w:rPr>
                <w:rFonts w:ascii="Cambria" w:eastAsia="Calibri" w:hAnsi="Cambria" w:cs="Times New Roman"/>
                <w:b/>
                <w:sz w:val="20"/>
                <w:szCs w:val="20"/>
              </w:rPr>
              <w:t>2019 r.</w:t>
            </w:r>
          </w:p>
        </w:tc>
        <w:tc>
          <w:tcPr>
            <w:tcW w:w="1561" w:type="dxa"/>
            <w:vAlign w:val="center"/>
          </w:tcPr>
          <w:p w:rsidR="0007590C" w:rsidRPr="00D347DC" w:rsidRDefault="0007590C" w:rsidP="00DC0B5F">
            <w:pPr>
              <w:pStyle w:val="Akapitzlist"/>
              <w:tabs>
                <w:tab w:val="left" w:pos="1418"/>
              </w:tabs>
              <w:ind w:left="0"/>
              <w:jc w:val="center"/>
              <w:rPr>
                <w:rFonts w:ascii="Cambria" w:eastAsia="Calibri" w:hAnsi="Cambria"/>
                <w:color w:val="000000"/>
                <w:sz w:val="20"/>
                <w:szCs w:val="20"/>
              </w:rPr>
            </w:pPr>
            <w:r w:rsidRPr="00D347DC">
              <w:rPr>
                <w:rFonts w:ascii="Cambria" w:eastAsia="Calibri" w:hAnsi="Cambria"/>
                <w:b/>
                <w:sz w:val="20"/>
                <w:szCs w:val="20"/>
              </w:rPr>
              <w:t>2020 r.</w:t>
            </w:r>
          </w:p>
        </w:tc>
        <w:tc>
          <w:tcPr>
            <w:tcW w:w="1410" w:type="dxa"/>
            <w:vAlign w:val="center"/>
          </w:tcPr>
          <w:p w:rsidR="0007590C" w:rsidRPr="00D347DC" w:rsidRDefault="0007590C" w:rsidP="0007590C">
            <w:pPr>
              <w:pStyle w:val="Akapitzlist"/>
              <w:tabs>
                <w:tab w:val="left" w:pos="1418"/>
              </w:tabs>
              <w:ind w:left="0"/>
              <w:jc w:val="center"/>
              <w:rPr>
                <w:rFonts w:ascii="Cambria" w:eastAsia="Calibri" w:hAnsi="Cambria"/>
                <w:b/>
                <w:sz w:val="20"/>
                <w:szCs w:val="20"/>
              </w:rPr>
            </w:pPr>
            <w:r w:rsidRPr="00D347DC">
              <w:rPr>
                <w:rFonts w:ascii="Cambria" w:eastAsia="Calibri" w:hAnsi="Cambria"/>
                <w:b/>
                <w:sz w:val="20"/>
                <w:szCs w:val="20"/>
              </w:rPr>
              <w:t>2021 r.</w:t>
            </w:r>
          </w:p>
          <w:p w:rsidR="00832331" w:rsidRPr="00D347DC" w:rsidRDefault="00832331" w:rsidP="0007590C">
            <w:pPr>
              <w:pStyle w:val="Akapitzlist"/>
              <w:tabs>
                <w:tab w:val="left" w:pos="1418"/>
              </w:tabs>
              <w:ind w:left="0"/>
              <w:jc w:val="center"/>
              <w:rPr>
                <w:rFonts w:ascii="Cambria" w:eastAsia="Calibri" w:hAnsi="Cambria"/>
                <w:b/>
                <w:sz w:val="20"/>
                <w:szCs w:val="20"/>
              </w:rPr>
            </w:pPr>
          </w:p>
        </w:tc>
      </w:tr>
      <w:tr w:rsidR="0007590C" w:rsidRPr="00D347DC" w:rsidTr="0007590C">
        <w:trPr>
          <w:trHeight w:val="680"/>
        </w:trPr>
        <w:tc>
          <w:tcPr>
            <w:tcW w:w="3123" w:type="dxa"/>
            <w:vAlign w:val="center"/>
          </w:tcPr>
          <w:p w:rsidR="0007590C" w:rsidRPr="00D347DC" w:rsidRDefault="0007590C" w:rsidP="00DC0B5F">
            <w:pPr>
              <w:rPr>
                <w:rFonts w:ascii="Cambria" w:eastAsia="Calibri" w:hAnsi="Cambria" w:cs="Times New Roman"/>
                <w:sz w:val="20"/>
                <w:szCs w:val="20"/>
              </w:rPr>
            </w:pPr>
            <w:r w:rsidRPr="00D347DC">
              <w:rPr>
                <w:rFonts w:ascii="Cambria" w:eastAsia="Calibri" w:hAnsi="Cambria" w:cs="Times New Roman"/>
                <w:sz w:val="20"/>
                <w:szCs w:val="20"/>
              </w:rPr>
              <w:t xml:space="preserve">Papier, metal, tworzywa sztuczne, szkło </w:t>
            </w:r>
          </w:p>
        </w:tc>
        <w:tc>
          <w:tcPr>
            <w:tcW w:w="1550" w:type="dxa"/>
            <w:vAlign w:val="center"/>
          </w:tcPr>
          <w:p w:rsidR="0007590C" w:rsidRPr="00D347DC" w:rsidRDefault="0007590C" w:rsidP="00DC0B5F">
            <w:pPr>
              <w:ind w:right="33"/>
              <w:jc w:val="center"/>
              <w:rPr>
                <w:rFonts w:ascii="Cambria" w:eastAsia="Calibri" w:hAnsi="Cambria" w:cs="Times New Roman"/>
                <w:sz w:val="20"/>
                <w:szCs w:val="20"/>
              </w:rPr>
            </w:pPr>
            <w:r w:rsidRPr="00D347DC">
              <w:rPr>
                <w:rFonts w:ascii="Cambria" w:eastAsia="Calibri" w:hAnsi="Cambria" w:cs="Times New Roman"/>
                <w:sz w:val="20"/>
                <w:szCs w:val="20"/>
              </w:rPr>
              <w:t>40</w:t>
            </w:r>
          </w:p>
        </w:tc>
        <w:tc>
          <w:tcPr>
            <w:tcW w:w="1561" w:type="dxa"/>
            <w:vAlign w:val="center"/>
          </w:tcPr>
          <w:p w:rsidR="0007590C" w:rsidRPr="00D347DC" w:rsidRDefault="0007590C" w:rsidP="00DC0B5F">
            <w:pPr>
              <w:ind w:right="32"/>
              <w:jc w:val="center"/>
              <w:rPr>
                <w:rFonts w:ascii="Cambria" w:eastAsia="Calibri" w:hAnsi="Cambria" w:cs="Times New Roman"/>
                <w:sz w:val="20"/>
                <w:szCs w:val="20"/>
              </w:rPr>
            </w:pPr>
            <w:r w:rsidRPr="00D347DC">
              <w:rPr>
                <w:rFonts w:ascii="Cambria" w:eastAsia="Calibri" w:hAnsi="Cambria" w:cs="Times New Roman"/>
                <w:sz w:val="20"/>
                <w:szCs w:val="20"/>
              </w:rPr>
              <w:t>50</w:t>
            </w:r>
          </w:p>
        </w:tc>
        <w:tc>
          <w:tcPr>
            <w:tcW w:w="1410" w:type="dxa"/>
          </w:tcPr>
          <w:p w:rsidR="0007590C" w:rsidRPr="00D347DC" w:rsidRDefault="007A24CB" w:rsidP="00DC0B5F">
            <w:pPr>
              <w:ind w:right="32"/>
              <w:jc w:val="center"/>
              <w:rPr>
                <w:rFonts w:ascii="Cambria" w:eastAsia="Calibri" w:hAnsi="Cambria" w:cs="Times New Roman"/>
                <w:sz w:val="20"/>
                <w:szCs w:val="20"/>
              </w:rPr>
            </w:pPr>
            <w:r w:rsidRPr="00D347DC">
              <w:rPr>
                <w:rFonts w:ascii="Cambria" w:eastAsia="Calibri" w:hAnsi="Cambria"/>
                <w:b/>
                <w:sz w:val="20"/>
                <w:szCs w:val="20"/>
              </w:rPr>
              <w:t>Zgodnie z wytycznymi obowiązującymi w tym zakresie</w:t>
            </w:r>
          </w:p>
        </w:tc>
      </w:tr>
      <w:tr w:rsidR="0007590C" w:rsidRPr="00D347DC" w:rsidTr="0007590C">
        <w:trPr>
          <w:trHeight w:val="680"/>
        </w:trPr>
        <w:tc>
          <w:tcPr>
            <w:tcW w:w="3123" w:type="dxa"/>
            <w:vAlign w:val="center"/>
          </w:tcPr>
          <w:p w:rsidR="0007590C" w:rsidRPr="00D347DC" w:rsidRDefault="0007590C" w:rsidP="00DC0B5F">
            <w:pPr>
              <w:pStyle w:val="Akapitzlist"/>
              <w:tabs>
                <w:tab w:val="left" w:pos="1418"/>
              </w:tabs>
              <w:ind w:left="0"/>
              <w:rPr>
                <w:rFonts w:ascii="Cambria" w:eastAsia="Calibri" w:hAnsi="Cambria"/>
                <w:color w:val="000000"/>
                <w:sz w:val="20"/>
                <w:szCs w:val="20"/>
              </w:rPr>
            </w:pPr>
            <w:r w:rsidRPr="00D347DC">
              <w:rPr>
                <w:rFonts w:ascii="Cambria" w:eastAsia="Calibri" w:hAnsi="Cambria"/>
                <w:sz w:val="20"/>
                <w:szCs w:val="20"/>
              </w:rPr>
              <w:t>Inne niż niebezpieczne odpady budowlane i rozbiórkowe</w:t>
            </w:r>
          </w:p>
        </w:tc>
        <w:tc>
          <w:tcPr>
            <w:tcW w:w="1550" w:type="dxa"/>
            <w:vAlign w:val="center"/>
          </w:tcPr>
          <w:p w:rsidR="0007590C" w:rsidRPr="00D347DC" w:rsidRDefault="0007590C" w:rsidP="00DC0B5F">
            <w:pPr>
              <w:ind w:right="33"/>
              <w:jc w:val="center"/>
              <w:rPr>
                <w:rFonts w:ascii="Cambria" w:eastAsia="Calibri" w:hAnsi="Cambria" w:cs="Times New Roman"/>
                <w:sz w:val="20"/>
                <w:szCs w:val="20"/>
              </w:rPr>
            </w:pPr>
            <w:r w:rsidRPr="00D347DC">
              <w:rPr>
                <w:rFonts w:ascii="Cambria" w:eastAsia="Calibri" w:hAnsi="Cambria" w:cs="Times New Roman"/>
                <w:sz w:val="20"/>
                <w:szCs w:val="20"/>
              </w:rPr>
              <w:t>60</w:t>
            </w:r>
          </w:p>
        </w:tc>
        <w:tc>
          <w:tcPr>
            <w:tcW w:w="1561" w:type="dxa"/>
            <w:vAlign w:val="center"/>
          </w:tcPr>
          <w:p w:rsidR="0007590C" w:rsidRPr="00D347DC" w:rsidRDefault="0007590C" w:rsidP="00DC0B5F">
            <w:pPr>
              <w:ind w:right="32"/>
              <w:jc w:val="center"/>
              <w:rPr>
                <w:rFonts w:ascii="Cambria" w:eastAsia="Calibri" w:hAnsi="Cambria" w:cs="Times New Roman"/>
                <w:sz w:val="20"/>
                <w:szCs w:val="20"/>
              </w:rPr>
            </w:pPr>
            <w:r w:rsidRPr="00D347DC">
              <w:rPr>
                <w:rFonts w:ascii="Cambria" w:eastAsia="Calibri" w:hAnsi="Cambria" w:cs="Times New Roman"/>
                <w:sz w:val="20"/>
                <w:szCs w:val="20"/>
              </w:rPr>
              <w:t>70</w:t>
            </w:r>
          </w:p>
        </w:tc>
        <w:tc>
          <w:tcPr>
            <w:tcW w:w="1410" w:type="dxa"/>
          </w:tcPr>
          <w:p w:rsidR="0007590C" w:rsidRPr="00D347DC" w:rsidRDefault="007A24CB" w:rsidP="00DC0B5F">
            <w:pPr>
              <w:ind w:right="32"/>
              <w:jc w:val="center"/>
              <w:rPr>
                <w:rFonts w:ascii="Cambria" w:eastAsia="Calibri" w:hAnsi="Cambria" w:cs="Times New Roman"/>
                <w:sz w:val="20"/>
                <w:szCs w:val="20"/>
              </w:rPr>
            </w:pPr>
            <w:r w:rsidRPr="00D347DC">
              <w:rPr>
                <w:rFonts w:ascii="Cambria" w:eastAsia="Calibri" w:hAnsi="Cambria"/>
                <w:b/>
                <w:sz w:val="20"/>
                <w:szCs w:val="20"/>
              </w:rPr>
              <w:t>Zgodnie z wytycznymi obowiązującymi w tym zakresie</w:t>
            </w:r>
          </w:p>
        </w:tc>
      </w:tr>
      <w:tr w:rsidR="0007590C" w:rsidRPr="00D347DC" w:rsidTr="0007590C">
        <w:trPr>
          <w:trHeight w:val="680"/>
        </w:trPr>
        <w:tc>
          <w:tcPr>
            <w:tcW w:w="3123" w:type="dxa"/>
            <w:vAlign w:val="center"/>
          </w:tcPr>
          <w:p w:rsidR="0007590C" w:rsidRPr="00D347DC" w:rsidRDefault="0007590C" w:rsidP="00DC0B5F">
            <w:pPr>
              <w:pStyle w:val="Akapitzlist"/>
              <w:tabs>
                <w:tab w:val="left" w:pos="1418"/>
              </w:tabs>
              <w:ind w:left="0"/>
              <w:rPr>
                <w:rFonts w:ascii="Cambria" w:eastAsia="Calibri" w:hAnsi="Cambria"/>
                <w:color w:val="000000"/>
                <w:sz w:val="20"/>
                <w:szCs w:val="20"/>
              </w:rPr>
            </w:pPr>
            <w:r w:rsidRPr="00D347DC">
              <w:rPr>
                <w:rFonts w:ascii="Cambria" w:eastAsia="Calibri" w:hAnsi="Cambria"/>
                <w:sz w:val="20"/>
                <w:szCs w:val="20"/>
              </w:rPr>
              <w:t>Ulegające biodegradacji</w:t>
            </w:r>
          </w:p>
        </w:tc>
        <w:tc>
          <w:tcPr>
            <w:tcW w:w="1550" w:type="dxa"/>
            <w:vAlign w:val="center"/>
          </w:tcPr>
          <w:p w:rsidR="0007590C" w:rsidRPr="00D347DC" w:rsidRDefault="0007590C" w:rsidP="00DC0B5F">
            <w:pPr>
              <w:ind w:right="33"/>
              <w:jc w:val="center"/>
              <w:rPr>
                <w:rFonts w:ascii="Cambria" w:eastAsia="Calibri" w:hAnsi="Cambria" w:cs="Times New Roman"/>
                <w:sz w:val="20"/>
                <w:szCs w:val="20"/>
              </w:rPr>
            </w:pPr>
            <w:r w:rsidRPr="00D347DC">
              <w:rPr>
                <w:rFonts w:ascii="Cambria" w:eastAsia="Calibri" w:hAnsi="Cambria" w:cs="Times New Roman"/>
                <w:sz w:val="20"/>
                <w:szCs w:val="20"/>
              </w:rPr>
              <w:t>40</w:t>
            </w:r>
          </w:p>
        </w:tc>
        <w:tc>
          <w:tcPr>
            <w:tcW w:w="1561" w:type="dxa"/>
            <w:vAlign w:val="center"/>
          </w:tcPr>
          <w:p w:rsidR="0007590C" w:rsidRPr="00D347DC" w:rsidRDefault="0007590C" w:rsidP="00DC0B5F">
            <w:pPr>
              <w:spacing w:after="16"/>
              <w:ind w:left="60"/>
              <w:jc w:val="center"/>
              <w:rPr>
                <w:rFonts w:ascii="Cambria" w:eastAsia="Calibri" w:hAnsi="Cambria" w:cs="Times New Roman"/>
                <w:sz w:val="20"/>
                <w:szCs w:val="20"/>
              </w:rPr>
            </w:pPr>
            <w:r w:rsidRPr="00D347DC">
              <w:rPr>
                <w:rFonts w:ascii="Cambria" w:eastAsia="Calibri" w:hAnsi="Cambria" w:cs="Times New Roman"/>
                <w:sz w:val="20"/>
                <w:szCs w:val="20"/>
              </w:rPr>
              <w:t>35 (do dnia</w:t>
            </w:r>
          </w:p>
          <w:p w:rsidR="0007590C" w:rsidRPr="00D347DC" w:rsidRDefault="0007590C" w:rsidP="00DC0B5F">
            <w:pPr>
              <w:ind w:right="32"/>
              <w:jc w:val="center"/>
              <w:rPr>
                <w:rFonts w:ascii="Cambria" w:eastAsia="Calibri" w:hAnsi="Cambria" w:cs="Times New Roman"/>
                <w:sz w:val="20"/>
                <w:szCs w:val="20"/>
              </w:rPr>
            </w:pPr>
            <w:r w:rsidRPr="00D347DC">
              <w:rPr>
                <w:rFonts w:ascii="Cambria" w:eastAsia="Calibri" w:hAnsi="Cambria" w:cs="Times New Roman"/>
                <w:sz w:val="20"/>
                <w:szCs w:val="20"/>
              </w:rPr>
              <w:t>16 lipca)</w:t>
            </w:r>
          </w:p>
        </w:tc>
        <w:tc>
          <w:tcPr>
            <w:tcW w:w="1410" w:type="dxa"/>
          </w:tcPr>
          <w:p w:rsidR="0007590C" w:rsidRPr="00D347DC" w:rsidRDefault="007A24CB" w:rsidP="00DC0B5F">
            <w:pPr>
              <w:spacing w:after="16"/>
              <w:ind w:left="60"/>
              <w:jc w:val="center"/>
              <w:rPr>
                <w:rFonts w:ascii="Cambria" w:eastAsia="Calibri" w:hAnsi="Cambria" w:cs="Times New Roman"/>
                <w:sz w:val="20"/>
                <w:szCs w:val="20"/>
              </w:rPr>
            </w:pPr>
            <w:r w:rsidRPr="00D347DC">
              <w:rPr>
                <w:rFonts w:ascii="Cambria" w:eastAsia="Calibri" w:hAnsi="Cambria"/>
                <w:b/>
                <w:sz w:val="20"/>
                <w:szCs w:val="20"/>
              </w:rPr>
              <w:t>Zgodnie z wytycznymi obowiązującymi w tym zakresie</w:t>
            </w:r>
          </w:p>
        </w:tc>
      </w:tr>
    </w:tbl>
    <w:p w:rsidR="00C366BB" w:rsidRPr="00D347DC" w:rsidRDefault="00C366BB" w:rsidP="00C366BB">
      <w:pPr>
        <w:pStyle w:val="Akapitzlist"/>
        <w:numPr>
          <w:ilvl w:val="2"/>
          <w:numId w:val="2"/>
        </w:numPr>
        <w:tabs>
          <w:tab w:val="left" w:pos="1418"/>
        </w:tabs>
        <w:spacing w:before="240" w:after="240"/>
        <w:ind w:left="1418" w:hanging="1134"/>
        <w:jc w:val="both"/>
        <w:rPr>
          <w:rFonts w:ascii="Cambria" w:hAnsi="Cambria"/>
          <w:b/>
          <w:sz w:val="20"/>
          <w:szCs w:val="20"/>
          <w:u w:val="single"/>
        </w:rPr>
      </w:pPr>
      <w:r w:rsidRPr="00D347DC">
        <w:rPr>
          <w:rFonts w:ascii="Cambria" w:hAnsi="Cambria"/>
          <w:color w:val="000000"/>
          <w:sz w:val="20"/>
          <w:szCs w:val="20"/>
        </w:rPr>
        <w:t xml:space="preserve">Osiągnięte przez Wykonawcę poziomy recyklingu, przygotowania do ponownego użycia i odzysku obliczone będą na podstawie wzorów zawartych w rozporządzeniu Ministra Środowiska z dnia 14 grudnia 2016 r. w sprawie poziomów recyklingu, przygotowania do ponownego użycia i odzysku innymi metodami niektórych frakcji odpadów komunalnych (Dz. U. z 2016 r. poz. 2167) i </w:t>
      </w:r>
      <w:r w:rsidRPr="00D347DC">
        <w:rPr>
          <w:rFonts w:ascii="Cambria" w:hAnsi="Cambria"/>
          <w:sz w:val="20"/>
          <w:szCs w:val="20"/>
        </w:rPr>
        <w:t xml:space="preserve">rozporządzeniu Ministra Środowiska </w:t>
      </w:r>
      <w:r w:rsidRPr="00D347DC">
        <w:rPr>
          <w:rFonts w:ascii="Cambria" w:hAnsi="Cambria"/>
          <w:color w:val="000000"/>
          <w:sz w:val="20"/>
          <w:szCs w:val="20"/>
        </w:rPr>
        <w:t>z dnia 15 grudnia 2017 r. w sprawie ograniczenia składowania masy odpadów komunalnych ulegających biodegradacji (Dz. U. z 2017 r. poz. 2412).</w:t>
      </w:r>
    </w:p>
    <w:p w:rsidR="00C366BB" w:rsidRPr="00D347DC" w:rsidRDefault="00C366BB" w:rsidP="00C366BB">
      <w:pPr>
        <w:pStyle w:val="Akapitzlist"/>
        <w:numPr>
          <w:ilvl w:val="2"/>
          <w:numId w:val="2"/>
        </w:numPr>
        <w:tabs>
          <w:tab w:val="left" w:pos="1418"/>
        </w:tabs>
        <w:spacing w:after="240"/>
        <w:ind w:left="1418" w:hanging="1134"/>
        <w:jc w:val="both"/>
        <w:rPr>
          <w:rFonts w:ascii="Cambria" w:hAnsi="Cambria"/>
          <w:b/>
          <w:sz w:val="20"/>
          <w:szCs w:val="20"/>
          <w:u w:val="single"/>
        </w:rPr>
      </w:pPr>
      <w:r w:rsidRPr="00D347DC">
        <w:rPr>
          <w:rFonts w:ascii="Cambria" w:hAnsi="Cambria"/>
          <w:color w:val="000000"/>
          <w:sz w:val="20"/>
          <w:szCs w:val="20"/>
        </w:rPr>
        <w:t>Kontrola osiągniętych przez Wykonawcę poziomów recyklingu wykonywana będzie przez Zamawiającego na podstawie przekazywanych kopii kart przekazania odpadów zawierających informacje o ilości odebranych odpadów zebranych w sposób selektywny [Mg] oraz ilości odebranych odpadów zebranych w sposób zmieszany [Mg].</w:t>
      </w:r>
    </w:p>
    <w:p w:rsidR="00C366BB" w:rsidRPr="002C4D76" w:rsidRDefault="00C366BB" w:rsidP="00C366BB">
      <w:pPr>
        <w:pStyle w:val="Akapitzlist"/>
        <w:numPr>
          <w:ilvl w:val="2"/>
          <w:numId w:val="2"/>
        </w:numPr>
        <w:tabs>
          <w:tab w:val="left" w:pos="1418"/>
        </w:tabs>
        <w:spacing w:after="240"/>
        <w:ind w:left="1418" w:hanging="1134"/>
        <w:jc w:val="both"/>
        <w:rPr>
          <w:rFonts w:ascii="Cambria" w:hAnsi="Cambria"/>
          <w:b/>
          <w:sz w:val="20"/>
          <w:szCs w:val="20"/>
          <w:u w:val="single"/>
        </w:rPr>
      </w:pPr>
      <w:r w:rsidRPr="00D347DC">
        <w:rPr>
          <w:rFonts w:ascii="Cambria" w:hAnsi="Cambria"/>
          <w:color w:val="000000"/>
          <w:sz w:val="20"/>
          <w:szCs w:val="20"/>
        </w:rPr>
        <w:t xml:space="preserve">Wykonawca, zgodnie z art. 9n ustawy z dnia 13 września 1996 r. o utrzymaniu czystości </w:t>
      </w:r>
      <w:r w:rsidRPr="00D347DC">
        <w:rPr>
          <w:rFonts w:ascii="Cambria" w:hAnsi="Cambria"/>
          <w:color w:val="000000"/>
          <w:sz w:val="20"/>
          <w:szCs w:val="20"/>
        </w:rPr>
        <w:br/>
        <w:t xml:space="preserve">i porządku w gminach (tekst jednolity Dz. U. z 2018 r. poz. 1454 z </w:t>
      </w:r>
      <w:proofErr w:type="spellStart"/>
      <w:r w:rsidRPr="00D347DC">
        <w:rPr>
          <w:rFonts w:ascii="Cambria" w:hAnsi="Cambria"/>
          <w:color w:val="000000"/>
          <w:sz w:val="20"/>
          <w:szCs w:val="20"/>
        </w:rPr>
        <w:t>późn</w:t>
      </w:r>
      <w:proofErr w:type="spellEnd"/>
      <w:r w:rsidRPr="00D347DC">
        <w:rPr>
          <w:rFonts w:ascii="Cambria" w:hAnsi="Cambria"/>
          <w:color w:val="000000"/>
          <w:sz w:val="20"/>
          <w:szCs w:val="20"/>
        </w:rPr>
        <w:t xml:space="preserve">. zm.), zobowiązany jest do sporządzania półrocznych sprawozdań i przekazywania ich </w:t>
      </w:r>
      <w:r w:rsidRPr="00D347DC">
        <w:rPr>
          <w:rFonts w:ascii="Cambria" w:hAnsi="Cambria"/>
          <w:color w:val="000000"/>
          <w:sz w:val="20"/>
          <w:szCs w:val="20"/>
        </w:rPr>
        <w:lastRenderedPageBreak/>
        <w:t xml:space="preserve">Burmistrzowi Sędziszowa w terminie do końca miesiąca następującego po upływie półrocza. Sprawozdanie należy przekazać w formie elektronicznej na adres </w:t>
      </w:r>
      <w:hyperlink r:id="rId8" w:history="1">
        <w:r w:rsidRPr="00D347DC">
          <w:rPr>
            <w:rStyle w:val="Hipercze"/>
            <w:rFonts w:ascii="Cambria" w:hAnsi="Cambria"/>
            <w:sz w:val="20"/>
            <w:szCs w:val="20"/>
          </w:rPr>
          <w:t>edyta.gorska@sedziszow.pl</w:t>
        </w:r>
      </w:hyperlink>
      <w:r w:rsidRPr="00D347DC">
        <w:rPr>
          <w:rFonts w:ascii="Cambria" w:hAnsi="Cambria"/>
          <w:color w:val="000000"/>
          <w:sz w:val="20"/>
          <w:szCs w:val="20"/>
        </w:rPr>
        <w:t xml:space="preserve"> i w wersji papierowej na adres Urząd Miejski w Sędziszowie </w:t>
      </w:r>
      <w:r w:rsidRPr="00D347DC">
        <w:rPr>
          <w:rFonts w:ascii="Cambria" w:hAnsi="Cambria"/>
          <w:color w:val="000000"/>
          <w:sz w:val="20"/>
          <w:szCs w:val="20"/>
        </w:rPr>
        <w:br/>
        <w:t xml:space="preserve">ul. Dworcowa 20 28-340 Sędziszów. Sprawozdanie musi być sporządzone zgodnie ze wzorem określonym w Rozporządzeniu Ministra Środowiska z dnia 16 lipca 2018 r. </w:t>
      </w:r>
      <w:r w:rsidRPr="00D347DC">
        <w:rPr>
          <w:rFonts w:ascii="Cambria" w:hAnsi="Cambria"/>
          <w:color w:val="000000"/>
          <w:sz w:val="20"/>
          <w:szCs w:val="20"/>
        </w:rPr>
        <w:br/>
        <w:t xml:space="preserve">w sprawie wzorów sprawozdań o odebranych i zebranych odpadach komunalnych, odebranych nieczystościach ciekłych oraz realizacji zadań z zakresu gospodarowania </w:t>
      </w:r>
      <w:r w:rsidRPr="002C4D76">
        <w:rPr>
          <w:rFonts w:ascii="Cambria" w:hAnsi="Cambria"/>
          <w:color w:val="000000"/>
          <w:sz w:val="20"/>
          <w:szCs w:val="20"/>
        </w:rPr>
        <w:t xml:space="preserve">odpadami komunalnymi (Dz. U. z 2018 r. poz. 1627). </w:t>
      </w:r>
    </w:p>
    <w:p w:rsidR="00C366BB" w:rsidRPr="002C4D76"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2C4D76">
        <w:rPr>
          <w:rFonts w:ascii="Cambria" w:hAnsi="Cambria"/>
          <w:b/>
          <w:color w:val="000000"/>
          <w:sz w:val="20"/>
          <w:szCs w:val="20"/>
        </w:rPr>
        <w:t>Ponadto do obowiązków Wykonawcy należy:</w:t>
      </w:r>
    </w:p>
    <w:p w:rsidR="00C366BB" w:rsidRPr="002C4D76" w:rsidRDefault="00C366BB" w:rsidP="00C366BB">
      <w:pPr>
        <w:pStyle w:val="Akapitzlist"/>
        <w:numPr>
          <w:ilvl w:val="2"/>
          <w:numId w:val="2"/>
        </w:numPr>
        <w:tabs>
          <w:tab w:val="left" w:pos="1134"/>
        </w:tabs>
        <w:spacing w:before="240"/>
        <w:ind w:left="1135" w:hanging="851"/>
        <w:jc w:val="both"/>
        <w:rPr>
          <w:rFonts w:ascii="Cambria" w:hAnsi="Cambria"/>
          <w:b/>
          <w:sz w:val="20"/>
          <w:szCs w:val="20"/>
          <w:u w:val="single"/>
        </w:rPr>
      </w:pPr>
      <w:r w:rsidRPr="002C4D76">
        <w:rPr>
          <w:rFonts w:ascii="Cambria" w:hAnsi="Cambria"/>
          <w:b/>
          <w:color w:val="000000"/>
          <w:sz w:val="20"/>
          <w:szCs w:val="20"/>
        </w:rPr>
        <w:t>Wykonywanie przedmiotu zamówienia zgodnie z obowiązującymi przepisami ustawy z dnia 27 kwietnia 2001 r. Prawo ochrony środowiska (tekst jedno</w:t>
      </w:r>
      <w:r w:rsidR="009C6EF3" w:rsidRPr="002C4D76">
        <w:rPr>
          <w:rFonts w:ascii="Cambria" w:hAnsi="Cambria"/>
          <w:b/>
          <w:color w:val="000000"/>
          <w:sz w:val="20"/>
          <w:szCs w:val="20"/>
        </w:rPr>
        <w:t xml:space="preserve">lity Dz. U. z 2018 r. poz. 799 </w:t>
      </w:r>
      <w:r w:rsidRPr="002C4D76">
        <w:rPr>
          <w:rFonts w:ascii="Cambria" w:hAnsi="Cambria"/>
          <w:b/>
          <w:color w:val="000000"/>
          <w:sz w:val="20"/>
          <w:szCs w:val="20"/>
        </w:rPr>
        <w:t xml:space="preserve">z </w:t>
      </w:r>
      <w:proofErr w:type="spellStart"/>
      <w:r w:rsidRPr="002C4D76">
        <w:rPr>
          <w:rFonts w:ascii="Cambria" w:hAnsi="Cambria"/>
          <w:b/>
          <w:color w:val="000000"/>
          <w:sz w:val="20"/>
          <w:szCs w:val="20"/>
        </w:rPr>
        <w:t>późn</w:t>
      </w:r>
      <w:proofErr w:type="spellEnd"/>
      <w:r w:rsidRPr="002C4D76">
        <w:rPr>
          <w:rFonts w:ascii="Cambria" w:hAnsi="Cambria"/>
          <w:b/>
          <w:color w:val="000000"/>
          <w:sz w:val="20"/>
          <w:szCs w:val="20"/>
        </w:rPr>
        <w:t>. zm.) oraz rozporządzeniem Ministra Środowi</w:t>
      </w:r>
      <w:r w:rsidR="009C6EF3" w:rsidRPr="002C4D76">
        <w:rPr>
          <w:rFonts w:ascii="Cambria" w:hAnsi="Cambria"/>
          <w:b/>
          <w:color w:val="000000"/>
          <w:sz w:val="20"/>
          <w:szCs w:val="20"/>
        </w:rPr>
        <w:t xml:space="preserve">ska z dnia 11 stycznia 2013 r. </w:t>
      </w:r>
      <w:r w:rsidRPr="002C4D76">
        <w:rPr>
          <w:rFonts w:ascii="Cambria" w:hAnsi="Cambria"/>
          <w:b/>
          <w:color w:val="000000"/>
          <w:sz w:val="20"/>
          <w:szCs w:val="20"/>
        </w:rPr>
        <w:t>w sprawie szczegółowych wymagań w zakresie odbierania odpadów komunalnych od właścicieli nieruchomości (Dz</w:t>
      </w:r>
      <w:r w:rsidR="009C6EF3" w:rsidRPr="002C4D76">
        <w:rPr>
          <w:rFonts w:ascii="Cambria" w:hAnsi="Cambria"/>
          <w:b/>
          <w:color w:val="000000"/>
          <w:sz w:val="20"/>
          <w:szCs w:val="20"/>
        </w:rPr>
        <w:t>. U. z 2013 r. poz. 122).</w:t>
      </w:r>
    </w:p>
    <w:p w:rsidR="008A5E1D" w:rsidRPr="002C4D76" w:rsidRDefault="008A5E1D" w:rsidP="008A5E1D">
      <w:pPr>
        <w:pStyle w:val="Akapitzlist"/>
        <w:tabs>
          <w:tab w:val="left" w:pos="1134"/>
        </w:tabs>
        <w:spacing w:before="240"/>
        <w:ind w:left="1135"/>
        <w:jc w:val="both"/>
        <w:rPr>
          <w:rFonts w:ascii="Cambria" w:hAnsi="Cambria"/>
          <w:b/>
          <w:sz w:val="20"/>
          <w:szCs w:val="20"/>
          <w:u w:val="single"/>
        </w:rPr>
      </w:pPr>
      <w:r w:rsidRPr="002C4D76">
        <w:rPr>
          <w:rFonts w:ascii="Cambria" w:hAnsi="Cambria"/>
          <w:b/>
          <w:color w:val="000000"/>
          <w:sz w:val="20"/>
          <w:szCs w:val="20"/>
        </w:rPr>
        <w:t>W szczególności;</w:t>
      </w:r>
    </w:p>
    <w:p w:rsidR="00C366BB" w:rsidRPr="002C4D76" w:rsidRDefault="00C366BB" w:rsidP="00C366BB">
      <w:pPr>
        <w:pStyle w:val="Akapitzlist"/>
        <w:numPr>
          <w:ilvl w:val="3"/>
          <w:numId w:val="2"/>
        </w:numPr>
        <w:tabs>
          <w:tab w:val="left" w:pos="1418"/>
        </w:tabs>
        <w:ind w:left="1417" w:hanging="992"/>
        <w:jc w:val="both"/>
        <w:rPr>
          <w:rFonts w:ascii="Cambria" w:hAnsi="Cambria"/>
          <w:b/>
          <w:sz w:val="20"/>
          <w:szCs w:val="20"/>
          <w:u w:val="single"/>
        </w:rPr>
      </w:pPr>
      <w:r w:rsidRPr="002C4D76">
        <w:rPr>
          <w:rFonts w:ascii="Cambria" w:hAnsi="Cambria"/>
          <w:sz w:val="20"/>
          <w:szCs w:val="20"/>
        </w:rPr>
        <w:t xml:space="preserve">Zapewnienie, aby wszystkie pojazdy wykorzystywane do realizacji przedmiotu zamówienia były wyposażone w system monitoringu bazującego na systemie pozycjonowania satelitarnego, umożliwiający trwałe zapisywanie, przechowywanie </w:t>
      </w:r>
      <w:r w:rsidRPr="002C4D76">
        <w:rPr>
          <w:rFonts w:ascii="Cambria" w:hAnsi="Cambria"/>
          <w:sz w:val="20"/>
          <w:szCs w:val="20"/>
        </w:rPr>
        <w:br/>
        <w:t>i odczytyw</w:t>
      </w:r>
      <w:r w:rsidR="008A5E1D" w:rsidRPr="002C4D76">
        <w:rPr>
          <w:rFonts w:ascii="Cambria" w:hAnsi="Cambria"/>
          <w:sz w:val="20"/>
          <w:szCs w:val="20"/>
        </w:rPr>
        <w:t>anie danych o położeniu pojazdu.</w:t>
      </w:r>
      <w:r w:rsidRPr="002C4D76">
        <w:rPr>
          <w:rFonts w:ascii="Cambria" w:hAnsi="Cambria"/>
          <w:sz w:val="20"/>
          <w:szCs w:val="20"/>
        </w:rPr>
        <w:t xml:space="preserve"> Powyższe systemy muszą być aktywne (uruchomione) przez cały czas od chwili opuszczenia bazy aż do momentu powrotu na bazę po zakończonej pracy. Systemy te muszą umożliwiać trwałe zapisywanie, przechowywanie i odczytywanie danych o położeniu pojazdu i miejscach postoju.</w:t>
      </w:r>
    </w:p>
    <w:p w:rsidR="00C366BB" w:rsidRPr="002C4D76" w:rsidRDefault="00C366BB" w:rsidP="00C366BB">
      <w:pPr>
        <w:pStyle w:val="Akapitzlist"/>
        <w:numPr>
          <w:ilvl w:val="3"/>
          <w:numId w:val="2"/>
        </w:numPr>
        <w:tabs>
          <w:tab w:val="left" w:pos="1418"/>
        </w:tabs>
        <w:ind w:left="1417" w:hanging="992"/>
        <w:jc w:val="both"/>
        <w:rPr>
          <w:rFonts w:ascii="Cambria" w:hAnsi="Cambria"/>
          <w:b/>
          <w:sz w:val="20"/>
          <w:szCs w:val="20"/>
          <w:u w:val="single"/>
        </w:rPr>
      </w:pPr>
      <w:r w:rsidRPr="002C4D76">
        <w:rPr>
          <w:rFonts w:ascii="Cambria" w:hAnsi="Cambria"/>
          <w:sz w:val="20"/>
          <w:szCs w:val="20"/>
        </w:rPr>
        <w:t xml:space="preserve">Dane o położeniu pojazdów pochodzące z monitoringu powinny być przechowywane </w:t>
      </w:r>
      <w:r w:rsidRPr="002C4D76">
        <w:rPr>
          <w:rFonts w:ascii="Cambria" w:hAnsi="Cambria"/>
          <w:sz w:val="20"/>
          <w:szCs w:val="20"/>
        </w:rPr>
        <w:br/>
        <w:t>w siedzibie Wykonawcy przez okres 1 roku od dnia ich zapisania.</w:t>
      </w:r>
    </w:p>
    <w:p w:rsidR="006161B7" w:rsidRPr="002C4D76" w:rsidRDefault="006161B7" w:rsidP="00C366BB">
      <w:pPr>
        <w:pStyle w:val="Akapitzlist"/>
        <w:numPr>
          <w:ilvl w:val="3"/>
          <w:numId w:val="2"/>
        </w:numPr>
        <w:tabs>
          <w:tab w:val="left" w:pos="1418"/>
        </w:tabs>
        <w:spacing w:after="240"/>
        <w:ind w:left="1418" w:hanging="992"/>
        <w:jc w:val="both"/>
        <w:rPr>
          <w:rFonts w:ascii="Cambria" w:hAnsi="Cambria"/>
          <w:b/>
          <w:sz w:val="20"/>
          <w:szCs w:val="20"/>
          <w:u w:val="single"/>
        </w:rPr>
      </w:pPr>
      <w:r w:rsidRPr="002C4D76">
        <w:rPr>
          <w:rFonts w:ascii="Cambria" w:hAnsi="Cambria"/>
          <w:sz w:val="20"/>
          <w:szCs w:val="20"/>
        </w:rPr>
        <w:t>Dysponowanie  następującymi pojazdami</w:t>
      </w:r>
    </w:p>
    <w:p w:rsidR="006161B7" w:rsidRPr="002C4D76" w:rsidRDefault="006161B7" w:rsidP="006161B7">
      <w:pPr>
        <w:pStyle w:val="Akapitzlist"/>
        <w:numPr>
          <w:ilvl w:val="0"/>
          <w:numId w:val="12"/>
        </w:numPr>
        <w:spacing w:after="240"/>
        <w:jc w:val="both"/>
        <w:rPr>
          <w:rFonts w:ascii="Cambria" w:hAnsi="Cambria"/>
          <w:sz w:val="20"/>
          <w:szCs w:val="20"/>
        </w:rPr>
      </w:pPr>
      <w:r w:rsidRPr="002C4D76">
        <w:rPr>
          <w:rFonts w:ascii="Cambria" w:hAnsi="Cambria"/>
          <w:sz w:val="20"/>
          <w:szCs w:val="20"/>
        </w:rPr>
        <w:t>specjalistycznymi jednostkami transportowymi w tym:</w:t>
      </w:r>
    </w:p>
    <w:p w:rsidR="006161B7" w:rsidRPr="002C4D76" w:rsidRDefault="006161B7" w:rsidP="008A5E1D">
      <w:pPr>
        <w:pStyle w:val="Akapitzlist"/>
        <w:spacing w:after="240"/>
        <w:ind w:left="1898"/>
        <w:jc w:val="both"/>
        <w:rPr>
          <w:rFonts w:ascii="Cambria" w:hAnsi="Cambria"/>
          <w:b/>
          <w:sz w:val="20"/>
          <w:szCs w:val="20"/>
          <w:u w:val="single"/>
        </w:rPr>
      </w:pPr>
      <w:r w:rsidRPr="002C4D76">
        <w:rPr>
          <w:rFonts w:ascii="Cambria" w:hAnsi="Cambria"/>
          <w:sz w:val="20"/>
          <w:szCs w:val="20"/>
        </w:rPr>
        <w:t>samochodami specjalistycznymi przystosowanymi do odbioru selektywnie zbieranych odpadów w workach i pojemnikach, odpadów wielkogabarytowych, zużytego sprzętu elektrycznego i elektronicznego,</w:t>
      </w:r>
    </w:p>
    <w:p w:rsidR="006161B7" w:rsidRPr="002C4D76" w:rsidRDefault="006161B7" w:rsidP="008A5E1D">
      <w:pPr>
        <w:pStyle w:val="Akapitzlist"/>
        <w:spacing w:after="240"/>
        <w:ind w:left="1898"/>
        <w:jc w:val="both"/>
        <w:rPr>
          <w:rFonts w:ascii="Cambria" w:hAnsi="Cambria"/>
          <w:b/>
          <w:sz w:val="20"/>
          <w:szCs w:val="20"/>
          <w:u w:val="single"/>
        </w:rPr>
      </w:pPr>
      <w:r w:rsidRPr="002C4D76">
        <w:rPr>
          <w:rFonts w:ascii="Cambria" w:hAnsi="Cambria"/>
          <w:sz w:val="20"/>
          <w:szCs w:val="20"/>
        </w:rPr>
        <w:t>samochodami specjalnymi (śmieciarka) o konstrukcji zabezpieczającej przed rozwiewaniem i rozpylaniem przewożonych odpadów zmieszanych oraz minimalizującej oddziaływanie czynników atmosferycznych na odpady, przystosowanymi do opróżniania pojemników o pojemnościach od 120 l do 1100 l,</w:t>
      </w:r>
    </w:p>
    <w:p w:rsidR="006161B7" w:rsidRPr="002C4D76" w:rsidRDefault="006161B7" w:rsidP="006161B7">
      <w:pPr>
        <w:pStyle w:val="Akapitzlist"/>
        <w:numPr>
          <w:ilvl w:val="0"/>
          <w:numId w:val="12"/>
        </w:numPr>
        <w:spacing w:after="240"/>
        <w:jc w:val="both"/>
        <w:rPr>
          <w:rFonts w:ascii="Cambria" w:hAnsi="Cambria"/>
          <w:b/>
          <w:sz w:val="20"/>
          <w:szCs w:val="20"/>
          <w:u w:val="single"/>
        </w:rPr>
      </w:pPr>
      <w:r w:rsidRPr="002C4D76">
        <w:rPr>
          <w:rFonts w:ascii="Cambria" w:hAnsi="Cambria"/>
          <w:sz w:val="20"/>
          <w:szCs w:val="20"/>
        </w:rPr>
        <w:t>samochodem o masie całkowitej do 3,5 Mg przystosowanym do odbioru odpadów o utrudnionym dojeździe - szerokości jezdni do 2,5 m.</w:t>
      </w:r>
      <w:r w:rsidRPr="002C4D76">
        <w:rPr>
          <w:rFonts w:ascii="Cambria" w:hAnsi="Cambria"/>
          <w:sz w:val="20"/>
          <w:szCs w:val="20"/>
        </w:rPr>
        <w:br/>
      </w:r>
      <w:r w:rsidRPr="002C4D76">
        <w:rPr>
          <w:rFonts w:ascii="Cambria" w:hAnsi="Cambria"/>
          <w:sz w:val="20"/>
          <w:szCs w:val="20"/>
        </w:rPr>
        <w:br/>
        <w:t>UWAGA! Wielkość rodzaj samochodów</w:t>
      </w:r>
      <w:r w:rsidR="008A5E1D" w:rsidRPr="002C4D76">
        <w:rPr>
          <w:rFonts w:ascii="Cambria" w:hAnsi="Cambria"/>
          <w:sz w:val="20"/>
          <w:szCs w:val="20"/>
        </w:rPr>
        <w:t xml:space="preserve"> i ilość</w:t>
      </w:r>
      <w:r w:rsidRPr="002C4D76">
        <w:rPr>
          <w:rFonts w:ascii="Cambria" w:hAnsi="Cambria"/>
          <w:sz w:val="20"/>
          <w:szCs w:val="20"/>
        </w:rPr>
        <w:t xml:space="preserve"> odbierających odpady należy dostosować do parametrów ulic tj. ich szerokości, gęstości zabudowy oraz nośności dróg i mostów.</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t>Zapewnienie, dla właściwej realizacji przedmiotu umowy, przez cały czas jej trwania, dostatecznej ilości środków technicznych, gwarantujących terminowe i jakościowe wykonanie zakresu rzeczowego usługi, jak również odpowiedniego personelu.</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t>Pojazdy wykorzystywane do realizacji Umowy muszą być wyposażone w narzędzia lub urządzenia umożliwiające sprzątanie terenu po opróżnieniu pojemników oraz muszą być poddawane myciu i dezynfekcji z częstotliwością gwarantującą zapewnienie i</w:t>
      </w:r>
      <w:r w:rsidR="008A5E1D" w:rsidRPr="002C4D76">
        <w:rPr>
          <w:rFonts w:ascii="Cambria" w:hAnsi="Cambria"/>
          <w:sz w:val="20"/>
          <w:szCs w:val="20"/>
        </w:rPr>
        <w:t>m właściwego stanu sanitarnego</w:t>
      </w:r>
      <w:r w:rsidRPr="002C4D76">
        <w:rPr>
          <w:rFonts w:ascii="Cambria" w:hAnsi="Cambria"/>
          <w:sz w:val="20"/>
          <w:szCs w:val="20"/>
        </w:rPr>
        <w:t xml:space="preserve"> w okresie letnim nie rzadziej niż raz na 2 tygodnie.</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lastRenderedPageBreak/>
        <w:t>Prowadzenie dokumentacji zawierającej informację o stosowanych środkach dezynfekujących oraz o częstotliwości wykonywanej dezynfekcji pojazdów i urządzeń - którą ma obowiązek przedstawić do kontroli na żądanie.</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color w:val="000000"/>
          <w:sz w:val="20"/>
          <w:szCs w:val="20"/>
        </w:rPr>
        <w:t>Pojazdy muszą być odpowiednio oznakowane nazwą firmy i danymi do kontaktu, a ponadto powinny mieć umieszczone napisy adekwatne do przeznaczenia tj. „odpady” dla odpadów zmieszanych lub pozostałych z segregacji i „surowce wtórne” dla odbioru odpadów segregowanych.</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t>Dokonanie odbioru i transportu odpadów, również w przypadkach kiedy dojazd do punktów odbioru odpadów komunalnych będzie utrudniony z przyczyn niezależnych od Zamawiającego i właściciela nieruchomości, w takich przypadkach Wykonawcy nie przysługują roszczenia z tytułu wzrostu kosztów realizacji przedmiotu umowy.</w:t>
      </w:r>
    </w:p>
    <w:p w:rsidR="00C366BB" w:rsidRPr="002C4D76" w:rsidRDefault="00C366BB" w:rsidP="00C366BB">
      <w:pPr>
        <w:pStyle w:val="Akapitzlist"/>
        <w:numPr>
          <w:ilvl w:val="2"/>
          <w:numId w:val="2"/>
        </w:numPr>
        <w:tabs>
          <w:tab w:val="left" w:pos="1134"/>
        </w:tabs>
        <w:spacing w:before="240"/>
        <w:ind w:left="1135" w:hanging="851"/>
        <w:jc w:val="both"/>
        <w:rPr>
          <w:rFonts w:ascii="Cambria" w:hAnsi="Cambria"/>
          <w:b/>
          <w:sz w:val="20"/>
          <w:szCs w:val="20"/>
          <w:u w:val="single"/>
        </w:rPr>
      </w:pPr>
      <w:r w:rsidRPr="002C4D76">
        <w:rPr>
          <w:rFonts w:ascii="Cambria" w:hAnsi="Cambria"/>
          <w:color w:val="000000"/>
          <w:sz w:val="20"/>
          <w:szCs w:val="20"/>
        </w:rPr>
        <w:t xml:space="preserve">Posiadanie bazy magazynowo-transportowej, do której ma tytuł prawny, usytuowanej </w:t>
      </w:r>
      <w:r w:rsidRPr="002C4D76">
        <w:rPr>
          <w:rFonts w:ascii="Cambria" w:hAnsi="Cambria"/>
          <w:color w:val="000000"/>
          <w:sz w:val="20"/>
          <w:szCs w:val="20"/>
        </w:rPr>
        <w:br/>
        <w:t>w Gminie Sędziszów lub w odległości nie większej niż 60 km od jej granic, która jest wyposażona:</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miejsca do parkowania pojazdów,</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pomieszczenia socjalne dla pracowników odpowiadające liczbie zatrudnionych osób,</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miejsca do magazynowania selektywnie zebranych odpadów z grupy odpadów komunalnych,</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legalizowaną samochodową wagę najazdową - w przypadku gdy na terenie bazy następuje magazynowanie odpadów,</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punkt bieżącej konserwacji i napraw pojazdów,</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w miejsce do mycia i dezynfekcji pojazdów - o ile czynności te nie są wykonywane przez uprawnione podmioty zewnętrzne poza terenem bazy magazynowo-transportowej.</w:t>
      </w:r>
    </w:p>
    <w:p w:rsidR="00C366BB" w:rsidRPr="002C4D76" w:rsidRDefault="00C366BB" w:rsidP="00C366BB">
      <w:pPr>
        <w:pStyle w:val="Akapitzlist"/>
        <w:numPr>
          <w:ilvl w:val="2"/>
          <w:numId w:val="2"/>
        </w:numPr>
        <w:tabs>
          <w:tab w:val="left" w:pos="1134"/>
        </w:tabs>
        <w:spacing w:before="240"/>
        <w:ind w:left="1135" w:hanging="851"/>
        <w:jc w:val="both"/>
        <w:rPr>
          <w:rFonts w:ascii="Cambria" w:hAnsi="Cambria"/>
          <w:b/>
          <w:sz w:val="20"/>
          <w:szCs w:val="20"/>
          <w:u w:val="single"/>
        </w:rPr>
      </w:pPr>
      <w:r w:rsidRPr="002C4D76">
        <w:rPr>
          <w:rFonts w:ascii="Cambria" w:hAnsi="Cambria"/>
          <w:sz w:val="20"/>
          <w:szCs w:val="20"/>
        </w:rPr>
        <w:t>Ponadto Wykonawca powinien:</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zabezpieczyć teren bazy magazynowo-transportowej przed wstępem osób nieuprawnionych,</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zabezpieczyć miejsca parkowania samochodów przed emisją zanieczyszczeń do gruntu,</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zabezpieczyć miejsca gromadzenia selektywnie zebranych odpadów komunalnych przed emisją zanieczyszczeń do gruntu oraz zabezpieczyć je przed działaniem czynników atmosferycznych - a także utrzymywać we właściwym stanie sanitarno-technicznym,</w:t>
      </w:r>
    </w:p>
    <w:p w:rsidR="00C366BB" w:rsidRPr="002C4D76" w:rsidRDefault="00C366BB" w:rsidP="00C366BB">
      <w:pPr>
        <w:pStyle w:val="Akapitzlist"/>
        <w:numPr>
          <w:ilvl w:val="3"/>
          <w:numId w:val="2"/>
        </w:numPr>
        <w:tabs>
          <w:tab w:val="left" w:pos="1418"/>
        </w:tabs>
        <w:ind w:left="1418" w:hanging="992"/>
        <w:jc w:val="both"/>
        <w:rPr>
          <w:rFonts w:ascii="Cambria" w:hAnsi="Cambria"/>
          <w:b/>
          <w:sz w:val="20"/>
          <w:szCs w:val="20"/>
          <w:u w:val="single"/>
        </w:rPr>
      </w:pPr>
      <w:r w:rsidRPr="002C4D76">
        <w:rPr>
          <w:rFonts w:ascii="Cambria" w:hAnsi="Cambria"/>
          <w:sz w:val="20"/>
          <w:szCs w:val="20"/>
        </w:rPr>
        <w:t xml:space="preserve">wyposażyć teren bazy w urządzenia lub systemy zapewniające zagospodarowanie wód opadowych i ścieków przemysłowych, pochodzących z terenu bazy zgodnie </w:t>
      </w:r>
      <w:r w:rsidRPr="002C4D76">
        <w:rPr>
          <w:rFonts w:ascii="Cambria" w:hAnsi="Cambria"/>
          <w:sz w:val="20"/>
          <w:szCs w:val="20"/>
        </w:rPr>
        <w:br/>
        <w:t xml:space="preserve">z wymaganiami określonymi przepisami ustawy z dnia 20 lipca 2017 r. Prawo wodne (tekst jednolity Dz. U. z 2018 r. poz. 2268 z </w:t>
      </w:r>
      <w:proofErr w:type="spellStart"/>
      <w:r w:rsidRPr="002C4D76">
        <w:rPr>
          <w:rFonts w:ascii="Cambria" w:hAnsi="Cambria"/>
          <w:sz w:val="20"/>
          <w:szCs w:val="20"/>
        </w:rPr>
        <w:t>późn</w:t>
      </w:r>
      <w:proofErr w:type="spellEnd"/>
      <w:r w:rsidRPr="002C4D76">
        <w:rPr>
          <w:rFonts w:ascii="Cambria" w:hAnsi="Cambria"/>
          <w:sz w:val="20"/>
          <w:szCs w:val="20"/>
        </w:rPr>
        <w:t>. zm.).</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t xml:space="preserve">Część transportowa oraz część magazynowa bazy </w:t>
      </w:r>
      <w:bookmarkStart w:id="0" w:name="_GoBack"/>
      <w:bookmarkEnd w:id="0"/>
      <w:r w:rsidRPr="002C4D76">
        <w:rPr>
          <w:rFonts w:ascii="Cambria" w:hAnsi="Cambria"/>
          <w:sz w:val="20"/>
          <w:szCs w:val="20"/>
        </w:rPr>
        <w:t xml:space="preserve">mogą znajdować się na oddzielnych terenach, przy jednoczesnym spełnieniu warunków określonych w pkt </w:t>
      </w:r>
      <w:r w:rsidR="00970CD9" w:rsidRPr="002C4D76">
        <w:rPr>
          <w:rFonts w:ascii="Cambria" w:hAnsi="Cambria"/>
          <w:sz w:val="20"/>
          <w:szCs w:val="20"/>
        </w:rPr>
        <w:t>1</w:t>
      </w:r>
      <w:r w:rsidRPr="002C4D76">
        <w:rPr>
          <w:rFonts w:ascii="Cambria" w:hAnsi="Cambria"/>
          <w:sz w:val="20"/>
          <w:szCs w:val="20"/>
        </w:rPr>
        <w:t>.13.</w:t>
      </w:r>
      <w:r w:rsidR="00D347DC" w:rsidRPr="002C4D76">
        <w:rPr>
          <w:rFonts w:ascii="Cambria" w:hAnsi="Cambria"/>
          <w:sz w:val="20"/>
          <w:szCs w:val="20"/>
        </w:rPr>
        <w:t>7</w:t>
      </w:r>
      <w:r w:rsidRPr="002C4D76">
        <w:rPr>
          <w:rFonts w:ascii="Cambria" w:hAnsi="Cambria"/>
          <w:sz w:val="20"/>
          <w:szCs w:val="20"/>
        </w:rPr>
        <w:t xml:space="preserve">. i </w:t>
      </w:r>
      <w:r w:rsidR="00970CD9" w:rsidRPr="002C4D76">
        <w:rPr>
          <w:rFonts w:ascii="Cambria" w:hAnsi="Cambria"/>
          <w:sz w:val="20"/>
          <w:szCs w:val="20"/>
        </w:rPr>
        <w:t>1</w:t>
      </w:r>
      <w:r w:rsidRPr="002C4D76">
        <w:rPr>
          <w:rFonts w:ascii="Cambria" w:hAnsi="Cambria"/>
          <w:sz w:val="20"/>
          <w:szCs w:val="20"/>
        </w:rPr>
        <w:t>.13.</w:t>
      </w:r>
      <w:r w:rsidR="00D347DC" w:rsidRPr="002C4D76">
        <w:rPr>
          <w:rFonts w:ascii="Cambria" w:hAnsi="Cambria"/>
          <w:sz w:val="20"/>
          <w:szCs w:val="20"/>
        </w:rPr>
        <w:t>8</w:t>
      </w:r>
      <w:r w:rsidRPr="002C4D76">
        <w:rPr>
          <w:rFonts w:ascii="Cambria" w:hAnsi="Cambria"/>
          <w:sz w:val="20"/>
          <w:szCs w:val="20"/>
        </w:rPr>
        <w:t>.</w:t>
      </w:r>
    </w:p>
    <w:p w:rsidR="00C366BB" w:rsidRPr="002C4D76"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2C4D76">
        <w:rPr>
          <w:rFonts w:ascii="Cambria" w:hAnsi="Cambria"/>
          <w:sz w:val="20"/>
          <w:szCs w:val="20"/>
        </w:rPr>
        <w:t>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w:t>
      </w:r>
    </w:p>
    <w:p w:rsidR="00C366BB" w:rsidRPr="00D347DC" w:rsidRDefault="00C366BB" w:rsidP="00C366BB">
      <w:pPr>
        <w:pStyle w:val="Akapitzlist"/>
        <w:numPr>
          <w:ilvl w:val="1"/>
          <w:numId w:val="2"/>
        </w:numPr>
        <w:tabs>
          <w:tab w:val="left" w:pos="709"/>
        </w:tabs>
        <w:spacing w:before="240"/>
        <w:ind w:left="709" w:hanging="567"/>
        <w:jc w:val="both"/>
        <w:rPr>
          <w:rFonts w:ascii="Cambria" w:hAnsi="Cambria"/>
          <w:sz w:val="20"/>
          <w:szCs w:val="20"/>
        </w:rPr>
      </w:pPr>
      <w:r w:rsidRPr="00D347DC">
        <w:rPr>
          <w:rFonts w:ascii="Cambria" w:hAnsi="Cambria"/>
          <w:b/>
          <w:color w:val="000000"/>
          <w:sz w:val="20"/>
          <w:szCs w:val="20"/>
        </w:rPr>
        <w:t>Wykonawca zobowiązany jest do:</w:t>
      </w:r>
    </w:p>
    <w:p w:rsidR="00C366BB" w:rsidRPr="00D347DC" w:rsidRDefault="00C366BB" w:rsidP="00C366BB">
      <w:pPr>
        <w:pStyle w:val="Akapitzlist"/>
        <w:numPr>
          <w:ilvl w:val="2"/>
          <w:numId w:val="2"/>
        </w:numPr>
        <w:tabs>
          <w:tab w:val="left" w:pos="1134"/>
        </w:tabs>
        <w:spacing w:before="240" w:after="240"/>
        <w:ind w:left="1134" w:hanging="850"/>
        <w:jc w:val="both"/>
        <w:rPr>
          <w:rFonts w:ascii="Cambria" w:hAnsi="Cambria"/>
          <w:b/>
          <w:sz w:val="20"/>
          <w:szCs w:val="20"/>
          <w:u w:val="single"/>
        </w:rPr>
      </w:pPr>
      <w:r w:rsidRPr="00D347DC">
        <w:rPr>
          <w:rFonts w:ascii="Cambria" w:hAnsi="Cambria"/>
          <w:sz w:val="20"/>
          <w:szCs w:val="20"/>
        </w:rPr>
        <w:t xml:space="preserve">Rozpatrzenia i realizacji reklamacji (odpady nie zostały odebrane zgodnie </w:t>
      </w:r>
      <w:r w:rsidRPr="00D347DC">
        <w:rPr>
          <w:rFonts w:ascii="Cambria" w:hAnsi="Cambria"/>
          <w:sz w:val="20"/>
          <w:szCs w:val="20"/>
        </w:rPr>
        <w:br/>
        <w:t>z harmonogra</w:t>
      </w:r>
      <w:r w:rsidR="00DC0B5F" w:rsidRPr="00D347DC">
        <w:rPr>
          <w:rFonts w:ascii="Cambria" w:hAnsi="Cambria"/>
          <w:sz w:val="20"/>
          <w:szCs w:val="20"/>
        </w:rPr>
        <w:t>mem) w czasie od 1 godziny do 48</w:t>
      </w:r>
      <w:r w:rsidRPr="00D347DC">
        <w:rPr>
          <w:rFonts w:ascii="Cambria" w:hAnsi="Cambria"/>
          <w:sz w:val="20"/>
          <w:szCs w:val="20"/>
        </w:rPr>
        <w:t xml:space="preserve"> godzin od otrzymania zawiadomienia drogą telefoniczną lub e-mailem od Zamawiającego. Załatwienie reklamacji należy niezwłocznie potwierdzić na adres e-mail.</w:t>
      </w:r>
    </w:p>
    <w:p w:rsidR="00C366BB" w:rsidRPr="00D347DC" w:rsidRDefault="00C366BB" w:rsidP="00C366BB">
      <w:pPr>
        <w:pStyle w:val="Akapitzlist"/>
        <w:numPr>
          <w:ilvl w:val="2"/>
          <w:numId w:val="2"/>
        </w:numPr>
        <w:tabs>
          <w:tab w:val="left" w:pos="1134"/>
        </w:tabs>
        <w:spacing w:before="240" w:after="240"/>
        <w:ind w:left="1134" w:hanging="850"/>
        <w:jc w:val="both"/>
        <w:rPr>
          <w:rFonts w:ascii="Cambria" w:hAnsi="Cambria"/>
          <w:sz w:val="20"/>
          <w:szCs w:val="20"/>
        </w:rPr>
      </w:pPr>
      <w:r w:rsidRPr="00D347DC">
        <w:rPr>
          <w:rFonts w:ascii="Cambria" w:hAnsi="Cambria"/>
          <w:sz w:val="20"/>
          <w:szCs w:val="20"/>
        </w:rPr>
        <w:t xml:space="preserve">Zagospodarowanie odebranych zmieszanych odpadów komunalnych poprzez przekazanie ich do odzysku lub unieszkodliwienia zgodnie z przepisami obowiązującego prawa oraz </w:t>
      </w:r>
      <w:r w:rsidRPr="00D347DC">
        <w:rPr>
          <w:rFonts w:ascii="Cambria" w:hAnsi="Cambria"/>
          <w:sz w:val="20"/>
          <w:szCs w:val="20"/>
        </w:rPr>
        <w:lastRenderedPageBreak/>
        <w:t>przedstawienie Zamawiającemu comiesięcznie dowodów potwierdzających wykonanie tych czynności, tj. karty przekazania odpadów.</w:t>
      </w:r>
    </w:p>
    <w:p w:rsidR="00C366BB" w:rsidRPr="00233BAB" w:rsidRDefault="00C366BB">
      <w:pPr>
        <w:rPr>
          <w:rFonts w:ascii="Cambria" w:hAnsi="Cambria" w:cs="Times New Roman"/>
          <w:sz w:val="20"/>
          <w:szCs w:val="20"/>
        </w:rPr>
      </w:pPr>
    </w:p>
    <w:sectPr w:rsidR="00C366BB" w:rsidRPr="00233BAB" w:rsidSect="00870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7A6"/>
    <w:multiLevelType w:val="multilevel"/>
    <w:tmpl w:val="D624A278"/>
    <w:lvl w:ilvl="0">
      <w:start w:val="1"/>
      <w:numFmt w:val="decimal"/>
      <w:lvlText w:val="%1."/>
      <w:lvlJc w:val="left"/>
      <w:pPr>
        <w:ind w:left="362"/>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3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3D74CA8"/>
    <w:multiLevelType w:val="hybridMultilevel"/>
    <w:tmpl w:val="5ACE15DA"/>
    <w:lvl w:ilvl="0" w:tplc="3460BC88">
      <w:start w:val="1"/>
      <w:numFmt w:val="decimal"/>
      <w:lvlText w:val="%1)"/>
      <w:lvlJc w:val="left"/>
      <w:pPr>
        <w:ind w:left="2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E673F"/>
    <w:multiLevelType w:val="hybridMultilevel"/>
    <w:tmpl w:val="8C8418C8"/>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nsid w:val="26066236"/>
    <w:multiLevelType w:val="hybridMultilevel"/>
    <w:tmpl w:val="DBF27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B15047"/>
    <w:multiLevelType w:val="hybridMultilevel"/>
    <w:tmpl w:val="27A2F780"/>
    <w:lvl w:ilvl="0" w:tplc="04150011">
      <w:start w:val="1"/>
      <w:numFmt w:val="decimal"/>
      <w:lvlText w:val="%1)"/>
      <w:lvlJc w:val="left"/>
      <w:pPr>
        <w:ind w:left="1713" w:hanging="360"/>
      </w:pPr>
      <w:rPr>
        <w:rFonts w:hint="default"/>
        <w:i w:val="0"/>
      </w:rPr>
    </w:lvl>
    <w:lvl w:ilvl="1" w:tplc="222EC508">
      <w:start w:val="1"/>
      <w:numFmt w:val="decimal"/>
      <w:lvlText w:val="%2)"/>
      <w:lvlJc w:val="left"/>
      <w:pPr>
        <w:ind w:left="2433" w:hanging="360"/>
      </w:pPr>
      <w:rPr>
        <w:b w:val="0"/>
        <w:strike w:val="0"/>
        <w:color w:val="auto"/>
      </w:rPr>
    </w:lvl>
    <w:lvl w:ilvl="2" w:tplc="34143A32">
      <w:start w:val="13"/>
      <w:numFmt w:val="decimal"/>
      <w:lvlText w:val="%3."/>
      <w:lvlJc w:val="left"/>
      <w:pPr>
        <w:ind w:left="3333" w:hanging="360"/>
      </w:pPr>
      <w:rPr>
        <w:rFonts w:hint="default"/>
      </w:rPr>
    </w:lvl>
    <w:lvl w:ilvl="3" w:tplc="04150011">
      <w:start w:val="1"/>
      <w:numFmt w:val="decimal"/>
      <w:lvlText w:val="%4)"/>
      <w:lvlJc w:val="left"/>
      <w:pPr>
        <w:ind w:left="3873" w:hanging="360"/>
      </w:pPr>
      <w:rPr>
        <w:rFonts w:hint="default"/>
      </w:rPr>
    </w:lvl>
    <w:lvl w:ilvl="4" w:tplc="CEF4E5DA">
      <w:start w:val="114"/>
      <w:numFmt w:val="decimal"/>
      <w:lvlText w:val="%5"/>
      <w:lvlJc w:val="left"/>
      <w:pPr>
        <w:ind w:left="4593" w:hanging="360"/>
      </w:pPr>
      <w:rPr>
        <w:rFonts w:eastAsia="Times New Roman" w:hint="default"/>
      </w:rPr>
    </w:lvl>
    <w:lvl w:ilvl="5" w:tplc="0415001B">
      <w:start w:val="1"/>
      <w:numFmt w:val="lowerRoman"/>
      <w:lvlText w:val="%6."/>
      <w:lvlJc w:val="right"/>
      <w:pPr>
        <w:ind w:left="5313" w:hanging="180"/>
      </w:pPr>
    </w:lvl>
    <w:lvl w:ilvl="6" w:tplc="DC94AB48">
      <w:start w:val="1"/>
      <w:numFmt w:val="lowerLetter"/>
      <w:lvlText w:val="%7)"/>
      <w:lvlJc w:val="left"/>
      <w:pPr>
        <w:ind w:left="6033" w:hanging="360"/>
      </w:pPr>
      <w:rPr>
        <w:rFonts w:hint="default"/>
        <w:b w:val="0"/>
      </w:rPr>
    </w:lvl>
    <w:lvl w:ilvl="7" w:tplc="8C7626FA">
      <w:start w:val="18"/>
      <w:numFmt w:val="upperRoman"/>
      <w:lvlText w:val="%8."/>
      <w:lvlJc w:val="left"/>
      <w:pPr>
        <w:ind w:left="720" w:hanging="720"/>
      </w:pPr>
      <w:rPr>
        <w:rFonts w:hint="default"/>
        <w:u w:val="single"/>
      </w:rPr>
    </w:lvl>
    <w:lvl w:ilvl="8" w:tplc="0415001B" w:tentative="1">
      <w:start w:val="1"/>
      <w:numFmt w:val="lowerRoman"/>
      <w:lvlText w:val="%9."/>
      <w:lvlJc w:val="right"/>
      <w:pPr>
        <w:ind w:left="7473" w:hanging="180"/>
      </w:pPr>
    </w:lvl>
  </w:abstractNum>
  <w:abstractNum w:abstractNumId="5">
    <w:nsid w:val="31BC4589"/>
    <w:multiLevelType w:val="multilevel"/>
    <w:tmpl w:val="96247F7E"/>
    <w:lvl w:ilvl="0">
      <w:start w:val="1"/>
      <w:numFmt w:val="decimal"/>
      <w:lvlText w:val="%1."/>
      <w:lvlJc w:val="left"/>
      <w:pPr>
        <w:ind w:left="362"/>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67"/>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96219B4"/>
    <w:multiLevelType w:val="hybridMultilevel"/>
    <w:tmpl w:val="2F182F68"/>
    <w:lvl w:ilvl="0" w:tplc="5C686904">
      <w:start w:val="1"/>
      <w:numFmt w:val="decimal"/>
      <w:lvlText w:val="%1)"/>
      <w:lvlJc w:val="left"/>
      <w:pPr>
        <w:ind w:left="2068" w:hanging="360"/>
      </w:pPr>
    </w:lvl>
    <w:lvl w:ilvl="1" w:tplc="04150019" w:tentative="1">
      <w:start w:val="1"/>
      <w:numFmt w:val="lowerLetter"/>
      <w:lvlText w:val="%2."/>
      <w:lvlJc w:val="left"/>
      <w:pPr>
        <w:ind w:left="2788" w:hanging="360"/>
      </w:pPr>
    </w:lvl>
    <w:lvl w:ilvl="2" w:tplc="0415001B" w:tentative="1">
      <w:start w:val="1"/>
      <w:numFmt w:val="lowerRoman"/>
      <w:lvlText w:val="%3."/>
      <w:lvlJc w:val="right"/>
      <w:pPr>
        <w:ind w:left="3508" w:hanging="180"/>
      </w:pPr>
    </w:lvl>
    <w:lvl w:ilvl="3" w:tplc="0415000F" w:tentative="1">
      <w:start w:val="1"/>
      <w:numFmt w:val="decimal"/>
      <w:lvlText w:val="%4."/>
      <w:lvlJc w:val="left"/>
      <w:pPr>
        <w:ind w:left="4228" w:hanging="360"/>
      </w:pPr>
    </w:lvl>
    <w:lvl w:ilvl="4" w:tplc="04150019" w:tentative="1">
      <w:start w:val="1"/>
      <w:numFmt w:val="lowerLetter"/>
      <w:lvlText w:val="%5."/>
      <w:lvlJc w:val="left"/>
      <w:pPr>
        <w:ind w:left="4948" w:hanging="360"/>
      </w:pPr>
    </w:lvl>
    <w:lvl w:ilvl="5" w:tplc="0415001B" w:tentative="1">
      <w:start w:val="1"/>
      <w:numFmt w:val="lowerRoman"/>
      <w:lvlText w:val="%6."/>
      <w:lvlJc w:val="right"/>
      <w:pPr>
        <w:ind w:left="5668" w:hanging="180"/>
      </w:pPr>
    </w:lvl>
    <w:lvl w:ilvl="6" w:tplc="0415000F" w:tentative="1">
      <w:start w:val="1"/>
      <w:numFmt w:val="decimal"/>
      <w:lvlText w:val="%7."/>
      <w:lvlJc w:val="left"/>
      <w:pPr>
        <w:ind w:left="6388" w:hanging="360"/>
      </w:pPr>
    </w:lvl>
    <w:lvl w:ilvl="7" w:tplc="04150019" w:tentative="1">
      <w:start w:val="1"/>
      <w:numFmt w:val="lowerLetter"/>
      <w:lvlText w:val="%8."/>
      <w:lvlJc w:val="left"/>
      <w:pPr>
        <w:ind w:left="7108" w:hanging="360"/>
      </w:pPr>
    </w:lvl>
    <w:lvl w:ilvl="8" w:tplc="0415001B" w:tentative="1">
      <w:start w:val="1"/>
      <w:numFmt w:val="lowerRoman"/>
      <w:lvlText w:val="%9."/>
      <w:lvlJc w:val="right"/>
      <w:pPr>
        <w:ind w:left="7828" w:hanging="180"/>
      </w:pPr>
    </w:lvl>
  </w:abstractNum>
  <w:abstractNum w:abstractNumId="7">
    <w:nsid w:val="3E893EFC"/>
    <w:multiLevelType w:val="hybridMultilevel"/>
    <w:tmpl w:val="D89C6520"/>
    <w:lvl w:ilvl="0" w:tplc="F148F908">
      <w:start w:val="1"/>
      <w:numFmt w:val="decimal"/>
      <w:lvlText w:val="%1."/>
      <w:lvlJc w:val="left"/>
      <w:pPr>
        <w:ind w:left="1898" w:hanging="480"/>
      </w:pPr>
      <w:rPr>
        <w:rFonts w:ascii="Cambria" w:hAnsi="Cambria" w:hint="default"/>
        <w:b w:val="0"/>
        <w:bCs w:val="0"/>
        <w:sz w:val="20"/>
        <w:szCs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
    <w:nsid w:val="429F0D4B"/>
    <w:multiLevelType w:val="hybridMultilevel"/>
    <w:tmpl w:val="3D6226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8F2F2B"/>
    <w:multiLevelType w:val="hybridMultilevel"/>
    <w:tmpl w:val="2F182F68"/>
    <w:lvl w:ilvl="0" w:tplc="5C686904">
      <w:start w:val="1"/>
      <w:numFmt w:val="decimal"/>
      <w:lvlText w:val="%1)"/>
      <w:lvlJc w:val="left"/>
      <w:pPr>
        <w:ind w:left="2068" w:hanging="360"/>
      </w:pPr>
    </w:lvl>
    <w:lvl w:ilvl="1" w:tplc="04150019" w:tentative="1">
      <w:start w:val="1"/>
      <w:numFmt w:val="lowerLetter"/>
      <w:lvlText w:val="%2."/>
      <w:lvlJc w:val="left"/>
      <w:pPr>
        <w:ind w:left="2788" w:hanging="360"/>
      </w:pPr>
    </w:lvl>
    <w:lvl w:ilvl="2" w:tplc="0415001B" w:tentative="1">
      <w:start w:val="1"/>
      <w:numFmt w:val="lowerRoman"/>
      <w:lvlText w:val="%3."/>
      <w:lvlJc w:val="right"/>
      <w:pPr>
        <w:ind w:left="3508" w:hanging="180"/>
      </w:pPr>
    </w:lvl>
    <w:lvl w:ilvl="3" w:tplc="0415000F" w:tentative="1">
      <w:start w:val="1"/>
      <w:numFmt w:val="decimal"/>
      <w:lvlText w:val="%4."/>
      <w:lvlJc w:val="left"/>
      <w:pPr>
        <w:ind w:left="4228" w:hanging="360"/>
      </w:pPr>
    </w:lvl>
    <w:lvl w:ilvl="4" w:tplc="04150019" w:tentative="1">
      <w:start w:val="1"/>
      <w:numFmt w:val="lowerLetter"/>
      <w:lvlText w:val="%5."/>
      <w:lvlJc w:val="left"/>
      <w:pPr>
        <w:ind w:left="4948" w:hanging="360"/>
      </w:pPr>
    </w:lvl>
    <w:lvl w:ilvl="5" w:tplc="0415001B" w:tentative="1">
      <w:start w:val="1"/>
      <w:numFmt w:val="lowerRoman"/>
      <w:lvlText w:val="%6."/>
      <w:lvlJc w:val="right"/>
      <w:pPr>
        <w:ind w:left="5668" w:hanging="180"/>
      </w:pPr>
    </w:lvl>
    <w:lvl w:ilvl="6" w:tplc="0415000F" w:tentative="1">
      <w:start w:val="1"/>
      <w:numFmt w:val="decimal"/>
      <w:lvlText w:val="%7."/>
      <w:lvlJc w:val="left"/>
      <w:pPr>
        <w:ind w:left="6388" w:hanging="360"/>
      </w:pPr>
    </w:lvl>
    <w:lvl w:ilvl="7" w:tplc="04150019" w:tentative="1">
      <w:start w:val="1"/>
      <w:numFmt w:val="lowerLetter"/>
      <w:lvlText w:val="%8."/>
      <w:lvlJc w:val="left"/>
      <w:pPr>
        <w:ind w:left="7108" w:hanging="360"/>
      </w:pPr>
    </w:lvl>
    <w:lvl w:ilvl="8" w:tplc="0415001B" w:tentative="1">
      <w:start w:val="1"/>
      <w:numFmt w:val="lowerRoman"/>
      <w:lvlText w:val="%9."/>
      <w:lvlJc w:val="right"/>
      <w:pPr>
        <w:ind w:left="7828" w:hanging="180"/>
      </w:pPr>
    </w:lvl>
  </w:abstractNum>
  <w:abstractNum w:abstractNumId="10">
    <w:nsid w:val="4DEC0DEC"/>
    <w:multiLevelType w:val="hybridMultilevel"/>
    <w:tmpl w:val="9D4E56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75BF7128"/>
    <w:multiLevelType w:val="hybridMultilevel"/>
    <w:tmpl w:val="DC94C2E2"/>
    <w:lvl w:ilvl="0" w:tplc="A16670D4">
      <w:start w:val="1"/>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
  </w:num>
  <w:num w:numId="6">
    <w:abstractNumId w:val="11"/>
  </w:num>
  <w:num w:numId="7">
    <w:abstractNumId w:val="8"/>
  </w:num>
  <w:num w:numId="8">
    <w:abstractNumId w:val="10"/>
  </w:num>
  <w:num w:numId="9">
    <w:abstractNumId w:val="6"/>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E3598"/>
    <w:rsid w:val="0000475D"/>
    <w:rsid w:val="00036A21"/>
    <w:rsid w:val="0007590C"/>
    <w:rsid w:val="0008700B"/>
    <w:rsid w:val="000A17BA"/>
    <w:rsid w:val="00193BCE"/>
    <w:rsid w:val="001B3D80"/>
    <w:rsid w:val="00233BAB"/>
    <w:rsid w:val="002C27A1"/>
    <w:rsid w:val="002C4D76"/>
    <w:rsid w:val="003E68E7"/>
    <w:rsid w:val="0043409E"/>
    <w:rsid w:val="004E7BE2"/>
    <w:rsid w:val="006161B7"/>
    <w:rsid w:val="0063289B"/>
    <w:rsid w:val="006E3598"/>
    <w:rsid w:val="007A24CB"/>
    <w:rsid w:val="00832331"/>
    <w:rsid w:val="00870B44"/>
    <w:rsid w:val="00895679"/>
    <w:rsid w:val="008A5E1D"/>
    <w:rsid w:val="00970CD9"/>
    <w:rsid w:val="009C6EF3"/>
    <w:rsid w:val="00AC52D5"/>
    <w:rsid w:val="00B54FB1"/>
    <w:rsid w:val="00BA50E6"/>
    <w:rsid w:val="00C366BB"/>
    <w:rsid w:val="00CA6E7D"/>
    <w:rsid w:val="00D347DC"/>
    <w:rsid w:val="00D738ED"/>
    <w:rsid w:val="00DB0ADE"/>
    <w:rsid w:val="00DC0B5F"/>
    <w:rsid w:val="00EC0FC8"/>
    <w:rsid w:val="00FA58D8"/>
    <w:rsid w:val="00FD0D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366BB"/>
    <w:rPr>
      <w:color w:val="0000FF"/>
      <w:u w:val="single"/>
    </w:rPr>
  </w:style>
  <w:style w:type="paragraph" w:styleId="Akapitzlist">
    <w:name w:val="List Paragraph"/>
    <w:aliases w:val="Akapit z listą 1,Preambuła,CW_Lista,L1,Numerowanie,Akapit z listą5,T_SZ_List Paragraph,normalny tekst,Akapit z listą BS,Kolorowa lista — akcent 11"/>
    <w:basedOn w:val="Normalny"/>
    <w:link w:val="AkapitzlistZnak"/>
    <w:uiPriority w:val="99"/>
    <w:qFormat/>
    <w:rsid w:val="00C366BB"/>
    <w:pPr>
      <w:spacing w:after="0" w:line="240" w:lineRule="auto"/>
      <w:ind w:left="708"/>
    </w:pPr>
    <w:rPr>
      <w:rFonts w:ascii="Times New Roman" w:eastAsia="Times New Roman" w:hAnsi="Times New Roman" w:cs="Times New Roman"/>
      <w:sz w:val="24"/>
      <w:szCs w:val="24"/>
    </w:rPr>
  </w:style>
  <w:style w:type="character" w:customStyle="1" w:styleId="AkapitzlistZnak">
    <w:name w:val="Akapit z listą Znak"/>
    <w:aliases w:val="Akapit z listą 1 Znak,Preambuła Znak,CW_Lista Znak,L1 Znak,Numerowanie Znak,Akapit z listą5 Znak,T_SZ_List Paragraph Znak,normalny tekst Znak,Akapit z listą BS Znak,Kolorowa lista — akcent 11 Znak"/>
    <w:link w:val="Akapitzlist"/>
    <w:uiPriority w:val="99"/>
    <w:qFormat/>
    <w:rsid w:val="00C366BB"/>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07590C"/>
    <w:rPr>
      <w:sz w:val="16"/>
      <w:szCs w:val="16"/>
    </w:rPr>
  </w:style>
  <w:style w:type="paragraph" w:styleId="Tekstkomentarza">
    <w:name w:val="annotation text"/>
    <w:basedOn w:val="Normalny"/>
    <w:link w:val="TekstkomentarzaZnak"/>
    <w:uiPriority w:val="99"/>
    <w:semiHidden/>
    <w:unhideWhenUsed/>
    <w:rsid w:val="000759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90C"/>
    <w:rPr>
      <w:sz w:val="20"/>
      <w:szCs w:val="20"/>
    </w:rPr>
  </w:style>
  <w:style w:type="paragraph" w:styleId="Tematkomentarza">
    <w:name w:val="annotation subject"/>
    <w:basedOn w:val="Tekstkomentarza"/>
    <w:next w:val="Tekstkomentarza"/>
    <w:link w:val="TematkomentarzaZnak"/>
    <w:uiPriority w:val="99"/>
    <w:semiHidden/>
    <w:unhideWhenUsed/>
    <w:rsid w:val="0007590C"/>
    <w:rPr>
      <w:b/>
      <w:bCs/>
    </w:rPr>
  </w:style>
  <w:style w:type="character" w:customStyle="1" w:styleId="TematkomentarzaZnak">
    <w:name w:val="Temat komentarza Znak"/>
    <w:basedOn w:val="TekstkomentarzaZnak"/>
    <w:link w:val="Tematkomentarza"/>
    <w:uiPriority w:val="99"/>
    <w:semiHidden/>
    <w:rsid w:val="0007590C"/>
    <w:rPr>
      <w:b/>
      <w:bCs/>
      <w:sz w:val="20"/>
      <w:szCs w:val="20"/>
    </w:rPr>
  </w:style>
  <w:style w:type="paragraph" w:styleId="Tekstdymka">
    <w:name w:val="Balloon Text"/>
    <w:basedOn w:val="Normalny"/>
    <w:link w:val="TekstdymkaZnak"/>
    <w:uiPriority w:val="99"/>
    <w:semiHidden/>
    <w:unhideWhenUsed/>
    <w:rsid w:val="000759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9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ta.gorska@sedziszow.pl" TargetMode="External"/><Relationship Id="rId3" Type="http://schemas.openxmlformats.org/officeDocument/2006/relationships/styles" Target="styles.xml"/><Relationship Id="rId7" Type="http://schemas.openxmlformats.org/officeDocument/2006/relationships/hyperlink" Target="http://www.sedzi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dzi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D99F-9034-4173-8DB3-0CFB400A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3588</Words>
  <Characters>21529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Marceli Lipiec</cp:lastModifiedBy>
  <cp:revision>16</cp:revision>
  <dcterms:created xsi:type="dcterms:W3CDTF">2019-08-12T13:15:00Z</dcterms:created>
  <dcterms:modified xsi:type="dcterms:W3CDTF">2019-08-19T10:49:00Z</dcterms:modified>
</cp:coreProperties>
</file>