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15" w:rsidRDefault="007476F0" w:rsidP="00310A63">
      <w:r>
        <w:t>Znak:</w:t>
      </w:r>
      <w:r w:rsidR="007C14E8">
        <w:t xml:space="preserve"> </w:t>
      </w:r>
      <w:r w:rsidR="007C14E8" w:rsidRPr="007C14E8">
        <w:rPr>
          <w:rStyle w:val="FontStyle58"/>
          <w:rFonts w:asciiTheme="minorHAnsi" w:hAnsiTheme="minorHAnsi"/>
          <w:sz w:val="22"/>
          <w:szCs w:val="22"/>
        </w:rPr>
        <w:t>BRI-DK.271.2.2016</w:t>
      </w:r>
      <w:r w:rsidR="00F90380">
        <w:t xml:space="preserve">          </w:t>
      </w:r>
      <w:r w:rsidR="00BF5295">
        <w:tab/>
      </w:r>
      <w:r w:rsidR="000703F9">
        <w:tab/>
      </w:r>
      <w:r w:rsidR="000703F9">
        <w:tab/>
      </w:r>
      <w:r w:rsidR="000703F9">
        <w:tab/>
      </w:r>
      <w:r w:rsidR="000703F9">
        <w:tab/>
      </w:r>
      <w:r w:rsidR="00BF5295">
        <w:t xml:space="preserve">             </w:t>
      </w:r>
      <w:r>
        <w:t xml:space="preserve">Sędziszów, dnia </w:t>
      </w:r>
      <w:r w:rsidR="007C14E8">
        <w:t>28.04.2016</w:t>
      </w:r>
    </w:p>
    <w:p w:rsidR="00310A63" w:rsidRPr="00572412" w:rsidRDefault="00310A63" w:rsidP="00572412">
      <w:pPr>
        <w:pStyle w:val="Bezodstpw"/>
        <w:jc w:val="center"/>
        <w:rPr>
          <w:b/>
          <w:sz w:val="18"/>
        </w:rPr>
      </w:pPr>
    </w:p>
    <w:p w:rsidR="00572412" w:rsidRDefault="00572412" w:rsidP="00572412">
      <w:pPr>
        <w:spacing w:after="0" w:line="240" w:lineRule="auto"/>
        <w:jc w:val="right"/>
        <w:rPr>
          <w:rFonts w:eastAsiaTheme="minorEastAsia" w:cs="Bookman Old Style"/>
          <w:b/>
          <w:bCs/>
          <w:szCs w:val="28"/>
        </w:rPr>
      </w:pPr>
    </w:p>
    <w:p w:rsidR="00572412" w:rsidRDefault="007C14E8" w:rsidP="007C14E8">
      <w:pPr>
        <w:spacing w:after="0" w:line="240" w:lineRule="auto"/>
        <w:jc w:val="center"/>
        <w:rPr>
          <w:rFonts w:eastAsiaTheme="minorEastAsia" w:cs="Bookman Old Style"/>
          <w:b/>
          <w:bCs/>
          <w:szCs w:val="28"/>
        </w:rPr>
      </w:pPr>
      <w:r>
        <w:rPr>
          <w:rFonts w:eastAsiaTheme="minorEastAsia" w:cs="Bookman Old Style"/>
          <w:b/>
          <w:bCs/>
          <w:szCs w:val="28"/>
        </w:rPr>
        <w:t xml:space="preserve">Informacja dla wykonawców </w:t>
      </w:r>
    </w:p>
    <w:p w:rsidR="007C14E8" w:rsidRDefault="007C14E8" w:rsidP="007C14E8">
      <w:pPr>
        <w:spacing w:after="0" w:line="240" w:lineRule="auto"/>
        <w:jc w:val="center"/>
        <w:rPr>
          <w:rFonts w:eastAsiaTheme="minorEastAsia" w:cs="Bookman Old Style"/>
          <w:b/>
          <w:bCs/>
          <w:szCs w:val="28"/>
        </w:rPr>
      </w:pPr>
    </w:p>
    <w:p w:rsidR="007C14E8" w:rsidRPr="008C2E9F" w:rsidRDefault="007C14E8" w:rsidP="007C14E8">
      <w:pPr>
        <w:pStyle w:val="Bezodstpw"/>
        <w:rPr>
          <w:rFonts w:ascii="Times New Roman" w:hAnsi="Times New Roman" w:cs="Times New Roman"/>
        </w:rPr>
      </w:pPr>
      <w:r w:rsidRPr="007C14E8">
        <w:rPr>
          <w:rStyle w:val="FontStyle58"/>
          <w:rFonts w:asciiTheme="minorHAnsi" w:hAnsiTheme="minorHAnsi"/>
          <w:sz w:val="22"/>
          <w:szCs w:val="22"/>
        </w:rPr>
        <w:t>Dotyczy: postępowania o udzielenie zamówienia publicznego prowadzonego w trybie przetargu nieograniczonego p.n.</w:t>
      </w:r>
      <w:r>
        <w:rPr>
          <w:rStyle w:val="FontStyle58"/>
          <w:rFonts w:asciiTheme="minorHAnsi" w:hAnsiTheme="minorHAnsi"/>
          <w:sz w:val="22"/>
          <w:szCs w:val="22"/>
        </w:rPr>
        <w:t xml:space="preserve"> </w:t>
      </w:r>
      <w:r w:rsidRPr="008C2E9F">
        <w:rPr>
          <w:rFonts w:ascii="Times New Roman" w:hAnsi="Times New Roman" w:cs="Times New Roman"/>
          <w:b/>
        </w:rPr>
        <w:t>Przebudowa dr</w:t>
      </w:r>
      <w:r>
        <w:rPr>
          <w:rFonts w:ascii="Times New Roman" w:hAnsi="Times New Roman" w:cs="Times New Roman"/>
          <w:b/>
        </w:rPr>
        <w:t>óg gminnych:</w:t>
      </w:r>
      <w:r w:rsidRPr="008C2E9F">
        <w:rPr>
          <w:rFonts w:ascii="Times New Roman" w:hAnsi="Times New Roman" w:cs="Times New Roman"/>
          <w:b/>
        </w:rPr>
        <w:t xml:space="preserve"> nr 376006T na odc. Krzelów </w:t>
      </w:r>
      <w:r>
        <w:rPr>
          <w:rFonts w:ascii="Times New Roman" w:hAnsi="Times New Roman" w:cs="Times New Roman"/>
          <w:b/>
        </w:rPr>
        <w:t>–</w:t>
      </w:r>
      <w:r w:rsidRPr="008C2E9F">
        <w:rPr>
          <w:rFonts w:ascii="Times New Roman" w:hAnsi="Times New Roman" w:cs="Times New Roman"/>
          <w:b/>
        </w:rPr>
        <w:t>Czekaj</w:t>
      </w:r>
      <w:r>
        <w:rPr>
          <w:rFonts w:ascii="Times New Roman" w:hAnsi="Times New Roman" w:cs="Times New Roman"/>
          <w:b/>
        </w:rPr>
        <w:t xml:space="preserve"> oraz drogi</w:t>
      </w:r>
      <w:r>
        <w:rPr>
          <w:rFonts w:ascii="Times New Roman" w:hAnsi="Times New Roman" w:cs="Times New Roman"/>
          <w:b/>
        </w:rPr>
        <w:br/>
      </w:r>
      <w:r w:rsidRPr="008C2E9F">
        <w:rPr>
          <w:rFonts w:ascii="Times New Roman" w:hAnsi="Times New Roman" w:cs="Times New Roman"/>
          <w:b/>
        </w:rPr>
        <w:t>nr 376005T w miejscowości Boleścice</w:t>
      </w:r>
    </w:p>
    <w:p w:rsidR="00636A24" w:rsidRDefault="00636A24" w:rsidP="007C14E8">
      <w:pPr>
        <w:spacing w:line="360" w:lineRule="auto"/>
      </w:pPr>
    </w:p>
    <w:p w:rsidR="007C14E8" w:rsidRPr="007C14E8" w:rsidRDefault="007C14E8" w:rsidP="007C14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C14E8" w:rsidRPr="006B5B7D" w:rsidRDefault="007C14E8" w:rsidP="007C14E8">
      <w:pPr>
        <w:spacing w:line="360" w:lineRule="auto"/>
        <w:rPr>
          <w:i/>
        </w:rPr>
      </w:pPr>
      <w:r w:rsidRPr="009A52C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7071CE" wp14:editId="05CAD603">
            <wp:simplePos x="0" y="0"/>
            <wp:positionH relativeFrom="column">
              <wp:posOffset>-1270</wp:posOffset>
            </wp:positionH>
            <wp:positionV relativeFrom="paragraph">
              <wp:posOffset>694055</wp:posOffset>
            </wp:positionV>
            <wp:extent cx="5760085" cy="3947160"/>
            <wp:effectExtent l="0" t="0" r="0" b="0"/>
            <wp:wrapTight wrapText="bothSides">
              <wp:wrapPolygon edited="0">
                <wp:start x="0" y="0"/>
                <wp:lineTo x="0" y="21475"/>
                <wp:lineTo x="21502" y="21475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14E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5B7D">
        <w:rPr>
          <w:rFonts w:ascii="Calibri" w:hAnsi="Calibri" w:cs="Calibri"/>
          <w:i/>
          <w:color w:val="000000"/>
          <w:sz w:val="20"/>
          <w:szCs w:val="20"/>
        </w:rPr>
        <w:t>W odpowiedzi na zapytania, które wpłynęły w dniu 26.04.2016 r. Zamawiający – Gmina Sędziszów, w trybie art. 38 ust. 1 Ustawy z dnia 29 stycznia 2004 r. Prawo zamówień publicznych (tekst jednolity: DZ. U. z 2015 r. poz. 2164) wyjaśnia, iż:</w:t>
      </w:r>
    </w:p>
    <w:p w:rsidR="007C14E8" w:rsidRDefault="007C14E8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7C14E8">
      <w:pPr>
        <w:spacing w:line="360" w:lineRule="auto"/>
      </w:pPr>
    </w:p>
    <w:p w:rsidR="006B149B" w:rsidRDefault="006B149B" w:rsidP="004B5F1B">
      <w:pPr>
        <w:spacing w:line="36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>
        <w:lastRenderedPageBreak/>
        <w:t>Ad</w:t>
      </w:r>
      <w:r w:rsidR="00381783">
        <w:t>.</w:t>
      </w:r>
      <w:r>
        <w:t xml:space="preserve">1. </w:t>
      </w:r>
      <w:r w:rsidRPr="006B149B">
        <w:t xml:space="preserve">Zamawiający dopuszcza fakturowanie częściowe dla zadania nr 1 </w:t>
      </w:r>
      <w:r w:rsidR="004B5F1B" w:rsidRPr="004B5F1B">
        <w:rPr>
          <w:rStyle w:val="FontStyle58"/>
          <w:rFonts w:asciiTheme="minorHAnsi" w:hAnsiTheme="minorHAnsi" w:cs="Times New Roman"/>
          <w:sz w:val="22"/>
          <w:szCs w:val="22"/>
        </w:rPr>
        <w:t>w roku 2016, dla</w:t>
      </w:r>
      <w:r w:rsidRPr="004B5F1B">
        <w:rPr>
          <w:rStyle w:val="FontStyle58"/>
          <w:rFonts w:asciiTheme="minorHAnsi" w:hAnsiTheme="minorHAnsi" w:cs="Times New Roman"/>
          <w:sz w:val="22"/>
          <w:szCs w:val="22"/>
        </w:rPr>
        <w:t xml:space="preserve"> Z</w:t>
      </w:r>
      <w:r w:rsidR="004B5F1B">
        <w:rPr>
          <w:rStyle w:val="FontStyle58"/>
          <w:rFonts w:asciiTheme="minorHAnsi" w:hAnsiTheme="minorHAnsi" w:cs="Times New Roman"/>
          <w:sz w:val="22"/>
          <w:szCs w:val="22"/>
        </w:rPr>
        <w:t>adania</w:t>
      </w:r>
      <w:r w:rsidRPr="004B5F1B">
        <w:rPr>
          <w:rStyle w:val="FontStyle58"/>
          <w:rFonts w:asciiTheme="minorHAnsi" w:hAnsiTheme="minorHAnsi" w:cs="Times New Roman"/>
          <w:sz w:val="22"/>
          <w:szCs w:val="22"/>
        </w:rPr>
        <w:t xml:space="preserve"> II w roku 2017</w:t>
      </w:r>
      <w:r w:rsidR="004B5F1B">
        <w:rPr>
          <w:rStyle w:val="FontStyle58"/>
          <w:rFonts w:asciiTheme="minorHAnsi" w:hAnsiTheme="minorHAnsi" w:cs="Times New Roman"/>
          <w:sz w:val="22"/>
          <w:szCs w:val="22"/>
        </w:rPr>
        <w:t>,</w:t>
      </w:r>
      <w:r w:rsidRPr="004B5F1B">
        <w:rPr>
          <w:rStyle w:val="FontStyle58"/>
          <w:rFonts w:asciiTheme="minorHAnsi" w:hAnsiTheme="minorHAnsi" w:cs="Times New Roman"/>
          <w:sz w:val="22"/>
          <w:szCs w:val="22"/>
        </w:rPr>
        <w:t xml:space="preserve"> </w:t>
      </w:r>
      <w:r w:rsidR="004B5F1B">
        <w:rPr>
          <w:rStyle w:val="FontStyle58"/>
          <w:rFonts w:asciiTheme="minorHAnsi" w:hAnsiTheme="minorHAnsi" w:cs="Times New Roman"/>
          <w:sz w:val="22"/>
          <w:szCs w:val="22"/>
        </w:rPr>
        <w:t>przy zaawansowaniu robót min.60%.</w:t>
      </w:r>
    </w:p>
    <w:p w:rsidR="004B5F1B" w:rsidRDefault="004B5F1B" w:rsidP="004B5F1B">
      <w:pPr>
        <w:spacing w:line="36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>Ad.2</w:t>
      </w:r>
      <w:r w:rsidR="00381783">
        <w:rPr>
          <w:rStyle w:val="FontStyle58"/>
          <w:rFonts w:asciiTheme="minorHAnsi" w:hAnsiTheme="minorHAnsi" w:cs="Times New Roman"/>
          <w:sz w:val="22"/>
          <w:szCs w:val="22"/>
        </w:rPr>
        <w:t xml:space="preserve"> TAK</w:t>
      </w:r>
    </w:p>
    <w:p w:rsidR="00381783" w:rsidRDefault="00381783" w:rsidP="004B5F1B">
      <w:pPr>
        <w:spacing w:line="36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Ad.3 W przypadku realizacji zadania nr 2 w okresie obejmującym okres zimowy (przekazany wykonawcy plac budowy) do wykonawcy należało będzie zimowe utrzymanie drogi. </w:t>
      </w:r>
    </w:p>
    <w:p w:rsidR="00381783" w:rsidRPr="00381783" w:rsidRDefault="00381783" w:rsidP="00381783">
      <w:pPr>
        <w:pStyle w:val="Style39"/>
        <w:widowControl/>
        <w:spacing w:before="215" w:after="120" w:line="240" w:lineRule="auto"/>
        <w:ind w:firstLine="0"/>
        <w:jc w:val="both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>Ad.4. Zamawiający n</w:t>
      </w:r>
      <w:r w:rsidRPr="00381783">
        <w:rPr>
          <w:rStyle w:val="FontStyle58"/>
          <w:rFonts w:asciiTheme="minorHAnsi" w:hAnsiTheme="minorHAnsi" w:cs="Times New Roman"/>
          <w:sz w:val="22"/>
          <w:szCs w:val="22"/>
        </w:rPr>
        <w:t xml:space="preserve">ieprzekraczalny termin odbioru końcowego robót </w:t>
      </w:r>
      <w:r w:rsidR="00286B14">
        <w:rPr>
          <w:rStyle w:val="FontStyle58"/>
          <w:rFonts w:asciiTheme="minorHAnsi" w:hAnsiTheme="minorHAnsi" w:cs="Times New Roman"/>
          <w:sz w:val="22"/>
          <w:szCs w:val="22"/>
        </w:rPr>
        <w:t>(data bezusterkowego protokołu odbioru robót)</w:t>
      </w:r>
      <w:r w:rsidR="00C859BA">
        <w:rPr>
          <w:rStyle w:val="FontStyle58"/>
          <w:rFonts w:asciiTheme="minorHAnsi" w:hAnsiTheme="minorHAnsi" w:cs="Times New Roman"/>
          <w:sz w:val="22"/>
          <w:szCs w:val="22"/>
        </w:rPr>
        <w:t xml:space="preserve"> </w:t>
      </w:r>
      <w:r w:rsidRPr="00381783">
        <w:rPr>
          <w:rStyle w:val="FontStyle58"/>
          <w:rFonts w:asciiTheme="minorHAnsi" w:hAnsiTheme="minorHAnsi" w:cs="Times New Roman"/>
          <w:sz w:val="22"/>
          <w:szCs w:val="22"/>
        </w:rPr>
        <w:t>ustal</w:t>
      </w: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ił </w:t>
      </w:r>
      <w:r w:rsidRPr="00381783">
        <w:rPr>
          <w:rStyle w:val="FontStyle58"/>
          <w:rFonts w:asciiTheme="minorHAnsi" w:hAnsiTheme="minorHAnsi" w:cs="Times New Roman"/>
          <w:sz w:val="22"/>
          <w:szCs w:val="22"/>
        </w:rPr>
        <w:t xml:space="preserve">na </w:t>
      </w:r>
    </w:p>
    <w:p w:rsidR="00381783" w:rsidRPr="0076306B" w:rsidRDefault="00381783" w:rsidP="00381783">
      <w:pPr>
        <w:pStyle w:val="Style30"/>
        <w:widowControl/>
        <w:tabs>
          <w:tab w:val="left" w:pos="809"/>
        </w:tabs>
        <w:spacing w:before="5" w:after="120" w:line="240" w:lineRule="auto"/>
        <w:ind w:left="407" w:firstLine="0"/>
        <w:rPr>
          <w:rStyle w:val="FontStyle58"/>
          <w:rFonts w:asciiTheme="minorHAnsi" w:hAnsiTheme="minorHAnsi" w:cs="Times New Roman"/>
          <w:sz w:val="22"/>
          <w:szCs w:val="22"/>
        </w:rPr>
      </w:pPr>
      <w:r w:rsidRPr="0076306B">
        <w:rPr>
          <w:rStyle w:val="FontStyle58"/>
          <w:rFonts w:asciiTheme="minorHAnsi" w:hAnsiTheme="minorHAnsi" w:cs="Times New Roman"/>
          <w:sz w:val="22"/>
          <w:szCs w:val="22"/>
        </w:rPr>
        <w:t>Zadanie I do 31.08.2016 roku</w:t>
      </w:r>
    </w:p>
    <w:p w:rsidR="00381783" w:rsidRPr="0076306B" w:rsidRDefault="00381783" w:rsidP="00381783">
      <w:pPr>
        <w:pStyle w:val="Style30"/>
        <w:widowControl/>
        <w:tabs>
          <w:tab w:val="left" w:pos="809"/>
        </w:tabs>
        <w:spacing w:before="5" w:after="120" w:line="240" w:lineRule="auto"/>
        <w:ind w:left="407" w:firstLine="0"/>
        <w:rPr>
          <w:rStyle w:val="FontStyle58"/>
          <w:rFonts w:asciiTheme="minorHAnsi" w:hAnsiTheme="minorHAnsi" w:cs="Times New Roman"/>
          <w:sz w:val="22"/>
          <w:szCs w:val="22"/>
        </w:rPr>
      </w:pPr>
      <w:r w:rsidRPr="0076306B">
        <w:rPr>
          <w:rStyle w:val="FontStyle58"/>
          <w:rFonts w:asciiTheme="minorHAnsi" w:hAnsiTheme="minorHAnsi" w:cs="Times New Roman"/>
          <w:sz w:val="22"/>
          <w:szCs w:val="22"/>
        </w:rPr>
        <w:t xml:space="preserve">Zadanie II do 30.06.2017 roku  </w:t>
      </w:r>
    </w:p>
    <w:p w:rsidR="00641AD4" w:rsidRPr="00641AD4" w:rsidRDefault="0076306B" w:rsidP="00641AD4">
      <w:pPr>
        <w:pStyle w:val="Style30"/>
        <w:widowControl/>
        <w:tabs>
          <w:tab w:val="left" w:pos="407"/>
        </w:tabs>
        <w:spacing w:before="5" w:after="120" w:line="240" w:lineRule="auto"/>
        <w:ind w:firstLine="0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Ad.5. </w:t>
      </w:r>
      <w:r w:rsidR="00641AD4" w:rsidRPr="00641AD4">
        <w:rPr>
          <w:rStyle w:val="FontStyle58"/>
          <w:rFonts w:asciiTheme="minorHAnsi" w:hAnsiTheme="minorHAnsi" w:cs="Times New Roman"/>
          <w:sz w:val="22"/>
          <w:szCs w:val="22"/>
        </w:rPr>
        <w:t>Należność Wykonawcy zostanie przelana na rachunek bankowy w terminie 30 dni od daty dostarczenia faktury(data wpływu) Zamawiającemu.</w:t>
      </w:r>
      <w:r w:rsidR="00641AD4">
        <w:rPr>
          <w:rStyle w:val="FontStyle58"/>
          <w:rFonts w:asciiTheme="minorHAnsi" w:hAnsiTheme="minorHAnsi" w:cs="Times New Roman"/>
          <w:sz w:val="22"/>
          <w:szCs w:val="22"/>
        </w:rPr>
        <w:t xml:space="preserve"> </w:t>
      </w:r>
      <w:r w:rsidR="00641AD4" w:rsidRPr="00641AD4">
        <w:rPr>
          <w:rStyle w:val="FontStyle58"/>
          <w:rFonts w:asciiTheme="minorHAnsi" w:hAnsiTheme="minorHAnsi" w:cs="Times New Roman"/>
          <w:sz w:val="22"/>
          <w:szCs w:val="22"/>
        </w:rPr>
        <w:t xml:space="preserve">Zamawiający zapłaci Wykonawcy: </w:t>
      </w:r>
    </w:p>
    <w:p w:rsidR="00641AD4" w:rsidRPr="00641AD4" w:rsidRDefault="00641AD4" w:rsidP="00641AD4">
      <w:pPr>
        <w:pStyle w:val="Style30"/>
        <w:widowControl/>
        <w:tabs>
          <w:tab w:val="left" w:pos="407"/>
        </w:tabs>
        <w:spacing w:before="5" w:after="120" w:line="240" w:lineRule="auto"/>
        <w:ind w:left="407" w:firstLine="0"/>
        <w:rPr>
          <w:rStyle w:val="FontStyle58"/>
          <w:rFonts w:asciiTheme="minorHAnsi" w:hAnsiTheme="minorHAnsi" w:cs="Times New Roman"/>
          <w:sz w:val="22"/>
          <w:szCs w:val="22"/>
        </w:rPr>
      </w:pPr>
      <w:r w:rsidRPr="00641AD4">
        <w:rPr>
          <w:rStyle w:val="FontStyle58"/>
          <w:rFonts w:asciiTheme="minorHAnsi" w:hAnsiTheme="minorHAnsi" w:cs="Times New Roman"/>
          <w:sz w:val="22"/>
          <w:szCs w:val="22"/>
        </w:rPr>
        <w:t xml:space="preserve">za wykonie ZADANIA I w roku 2016 </w:t>
      </w:r>
    </w:p>
    <w:p w:rsidR="00641AD4" w:rsidRDefault="00641AD4" w:rsidP="00641AD4">
      <w:pPr>
        <w:pStyle w:val="Style30"/>
        <w:widowControl/>
        <w:tabs>
          <w:tab w:val="left" w:pos="407"/>
        </w:tabs>
        <w:spacing w:before="5" w:after="120" w:line="240" w:lineRule="auto"/>
        <w:ind w:left="407" w:firstLine="0"/>
        <w:rPr>
          <w:rStyle w:val="FontStyle58"/>
          <w:rFonts w:asciiTheme="minorHAnsi" w:hAnsiTheme="minorHAnsi" w:cs="Times New Roman"/>
          <w:sz w:val="22"/>
          <w:szCs w:val="22"/>
        </w:rPr>
      </w:pPr>
      <w:r w:rsidRPr="00641AD4">
        <w:rPr>
          <w:rStyle w:val="FontStyle58"/>
          <w:rFonts w:asciiTheme="minorHAnsi" w:hAnsiTheme="minorHAnsi" w:cs="Times New Roman"/>
          <w:sz w:val="22"/>
          <w:szCs w:val="22"/>
        </w:rPr>
        <w:t xml:space="preserve">za wykonanie ZADANIA II w roku 2017 </w:t>
      </w:r>
    </w:p>
    <w:p w:rsidR="00286B14" w:rsidRDefault="00641AD4" w:rsidP="00286B14">
      <w:pPr>
        <w:pStyle w:val="Style30"/>
        <w:widowControl/>
        <w:tabs>
          <w:tab w:val="left" w:pos="426"/>
        </w:tabs>
        <w:spacing w:line="240" w:lineRule="auto"/>
        <w:ind w:firstLine="0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Ad.6. </w:t>
      </w:r>
      <w:r w:rsidR="00286B14" w:rsidRPr="00286B14">
        <w:rPr>
          <w:rStyle w:val="FontStyle58"/>
          <w:rFonts w:asciiTheme="minorHAnsi" w:hAnsiTheme="minorHAnsi" w:cs="Times New Roman"/>
          <w:sz w:val="22"/>
          <w:szCs w:val="22"/>
        </w:rPr>
        <w:t xml:space="preserve">Zamawiający </w:t>
      </w:r>
      <w:r w:rsidR="00286B14">
        <w:rPr>
          <w:rStyle w:val="FontStyle58"/>
          <w:rFonts w:asciiTheme="minorHAnsi" w:hAnsiTheme="minorHAnsi" w:cs="Times New Roman"/>
          <w:sz w:val="22"/>
          <w:szCs w:val="22"/>
        </w:rPr>
        <w:t>w przypadku otrzymania dofinansowania w ramach PROW 2014-2020 podpiszę umowę w terminie związania ofertą zgodnym z zapisami art. 85 ustawy PZP</w:t>
      </w:r>
      <w:r w:rsidR="000D253A">
        <w:rPr>
          <w:rStyle w:val="FontStyle58"/>
          <w:rFonts w:asciiTheme="minorHAnsi" w:hAnsiTheme="minorHAnsi" w:cs="Times New Roman"/>
          <w:sz w:val="22"/>
          <w:szCs w:val="22"/>
        </w:rPr>
        <w:t>.</w:t>
      </w:r>
    </w:p>
    <w:p w:rsidR="00EF7592" w:rsidRDefault="00EF7592" w:rsidP="00286B14">
      <w:pPr>
        <w:pStyle w:val="Style30"/>
        <w:widowControl/>
        <w:tabs>
          <w:tab w:val="left" w:pos="426"/>
        </w:tabs>
        <w:spacing w:line="240" w:lineRule="auto"/>
        <w:ind w:firstLine="0"/>
        <w:rPr>
          <w:rStyle w:val="FontStyle58"/>
          <w:rFonts w:asciiTheme="minorHAnsi" w:hAnsiTheme="minorHAnsi" w:cs="Times New Roman"/>
          <w:sz w:val="22"/>
          <w:szCs w:val="22"/>
        </w:rPr>
      </w:pPr>
    </w:p>
    <w:p w:rsidR="00C859BA" w:rsidRPr="00286B14" w:rsidRDefault="00C859BA" w:rsidP="00286B14">
      <w:pPr>
        <w:pStyle w:val="Style30"/>
        <w:widowControl/>
        <w:tabs>
          <w:tab w:val="left" w:pos="426"/>
        </w:tabs>
        <w:spacing w:line="240" w:lineRule="auto"/>
        <w:ind w:firstLine="0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>AD.7. Zamawiający informacj</w:t>
      </w:r>
      <w:r w:rsidR="00EF7592">
        <w:rPr>
          <w:rStyle w:val="FontStyle58"/>
          <w:rFonts w:asciiTheme="minorHAnsi" w:hAnsiTheme="minorHAnsi" w:cs="Times New Roman"/>
          <w:sz w:val="22"/>
          <w:szCs w:val="22"/>
        </w:rPr>
        <w:t>ę</w:t>
      </w: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 o przyznaniu dofinansowania uzyska na przełomie maj/czerwiec 2016r.</w:t>
      </w:r>
    </w:p>
    <w:p w:rsidR="00641AD4" w:rsidRPr="00641AD4" w:rsidRDefault="00641AD4" w:rsidP="00641AD4">
      <w:pPr>
        <w:pStyle w:val="Style30"/>
        <w:widowControl/>
        <w:tabs>
          <w:tab w:val="left" w:pos="0"/>
        </w:tabs>
        <w:spacing w:before="5" w:after="120" w:line="240" w:lineRule="auto"/>
        <w:ind w:firstLine="0"/>
        <w:rPr>
          <w:rFonts w:asciiTheme="minorHAnsi" w:hAnsiTheme="minorHAnsi" w:cs="Times New Roman"/>
          <w:sz w:val="22"/>
          <w:szCs w:val="22"/>
        </w:rPr>
      </w:pPr>
    </w:p>
    <w:p w:rsidR="0076306B" w:rsidRPr="0076306B" w:rsidRDefault="0076306B" w:rsidP="0076306B">
      <w:pPr>
        <w:pStyle w:val="Style30"/>
        <w:widowControl/>
        <w:tabs>
          <w:tab w:val="left" w:pos="809"/>
        </w:tabs>
        <w:spacing w:before="5" w:after="120" w:line="240" w:lineRule="auto"/>
        <w:ind w:firstLine="0"/>
        <w:rPr>
          <w:rFonts w:asciiTheme="minorHAnsi" w:hAnsiTheme="minorHAnsi" w:cs="Times New Roman"/>
          <w:sz w:val="22"/>
          <w:szCs w:val="22"/>
        </w:rPr>
      </w:pPr>
    </w:p>
    <w:p w:rsidR="00381783" w:rsidRPr="006B5B7D" w:rsidRDefault="006B5B7D" w:rsidP="00381783">
      <w:pPr>
        <w:pStyle w:val="Style30"/>
        <w:widowControl/>
        <w:tabs>
          <w:tab w:val="left" w:pos="809"/>
        </w:tabs>
        <w:spacing w:before="5" w:after="120" w:line="240" w:lineRule="auto"/>
        <w:ind w:left="407" w:firstLine="0"/>
        <w:rPr>
          <w:rFonts w:ascii="Calibri" w:hAnsi="Calibri" w:cs="Calibri"/>
          <w:i/>
          <w:color w:val="000000"/>
          <w:sz w:val="20"/>
          <w:szCs w:val="20"/>
        </w:rPr>
      </w:pPr>
      <w:r w:rsidRPr="006B5B7D">
        <w:rPr>
          <w:rStyle w:val="FontStyle58"/>
          <w:rFonts w:asciiTheme="minorHAnsi" w:hAnsiTheme="minorHAnsi" w:cs="Times New Roman"/>
          <w:i/>
          <w:sz w:val="22"/>
          <w:szCs w:val="22"/>
        </w:rPr>
        <w:t xml:space="preserve">Zamawiający na podstawie art.38 ust4 </w:t>
      </w:r>
      <w:r w:rsidRPr="006B5B7D">
        <w:rPr>
          <w:rFonts w:ascii="Calibri" w:hAnsi="Calibri" w:cs="Calibri"/>
          <w:i/>
          <w:color w:val="000000"/>
          <w:sz w:val="20"/>
          <w:szCs w:val="20"/>
        </w:rPr>
        <w:t>Ustawy z dnia 29 stycznia 2004 r. Prawo zamówień publicznych (tekst jednolity: DZ. U. z 2015 r. poz. 2164)</w:t>
      </w:r>
      <w:r w:rsidRPr="006B5B7D">
        <w:rPr>
          <w:rFonts w:ascii="Calibri" w:hAnsi="Calibri" w:cs="Calibri"/>
          <w:i/>
          <w:color w:val="000000"/>
          <w:sz w:val="20"/>
          <w:szCs w:val="20"/>
        </w:rPr>
        <w:t xml:space="preserve"> zmienia treść SIWZ:</w:t>
      </w:r>
    </w:p>
    <w:p w:rsidR="006B5B7D" w:rsidRDefault="006B5B7D" w:rsidP="00381783">
      <w:pPr>
        <w:pStyle w:val="Style30"/>
        <w:widowControl/>
        <w:tabs>
          <w:tab w:val="left" w:pos="809"/>
        </w:tabs>
        <w:spacing w:before="5" w:after="120" w:line="240" w:lineRule="auto"/>
        <w:ind w:left="407" w:firstLine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Rozdział XX SIWZ pkt.8 otrzymuje brzmienie:</w:t>
      </w:r>
    </w:p>
    <w:p w:rsidR="006B5B7D" w:rsidRPr="006B5B7D" w:rsidRDefault="006B5B7D" w:rsidP="006B5B7D">
      <w:pPr>
        <w:autoSpaceDE w:val="0"/>
        <w:autoSpaceDN w:val="0"/>
        <w:adjustRightInd w:val="0"/>
        <w:spacing w:after="0" w:line="24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 w:rsidRPr="006B5B7D">
        <w:rPr>
          <w:rFonts w:cs="TT35o00"/>
        </w:rPr>
        <w:t>Zamawiający zastrzega sobie prawo do unieważnienia postępowania w całości lub</w:t>
      </w:r>
      <w:r>
        <w:rPr>
          <w:rFonts w:cs="TT35o00"/>
        </w:rPr>
        <w:t xml:space="preserve"> </w:t>
      </w:r>
      <w:r w:rsidRPr="006B5B7D">
        <w:rPr>
          <w:rFonts w:cs="TT35o00"/>
        </w:rPr>
        <w:t>części w przypadku nie otrzymania dofinansowania w ramach PROW 2014-2020</w:t>
      </w:r>
      <w:r>
        <w:rPr>
          <w:rFonts w:cs="TT35o00"/>
        </w:rPr>
        <w:t>.</w:t>
      </w:r>
      <w:bookmarkStart w:id="0" w:name="_GoBack"/>
      <w:bookmarkEnd w:id="0"/>
    </w:p>
    <w:p w:rsidR="00381783" w:rsidRDefault="00381783" w:rsidP="004B5F1B">
      <w:pPr>
        <w:spacing w:line="36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 </w:t>
      </w:r>
    </w:p>
    <w:p w:rsidR="006B149B" w:rsidRPr="00572412" w:rsidRDefault="006B149B" w:rsidP="007C14E8">
      <w:pPr>
        <w:spacing w:line="360" w:lineRule="auto"/>
      </w:pPr>
    </w:p>
    <w:sectPr w:rsidR="006B149B" w:rsidRPr="00572412" w:rsidSect="00BF5295">
      <w:headerReference w:type="default" r:id="rId8"/>
      <w:headerReference w:type="first" r:id="rId9"/>
      <w:pgSz w:w="11906" w:h="16838"/>
      <w:pgMar w:top="851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12" w:rsidRDefault="00572412" w:rsidP="006B523C">
      <w:pPr>
        <w:spacing w:after="0" w:line="240" w:lineRule="auto"/>
      </w:pPr>
      <w:r>
        <w:separator/>
      </w:r>
    </w:p>
  </w:endnote>
  <w:endnote w:type="continuationSeparator" w:id="0">
    <w:p w:rsidR="00572412" w:rsidRDefault="00572412" w:rsidP="006B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12" w:rsidRDefault="00572412" w:rsidP="006B523C">
      <w:pPr>
        <w:spacing w:after="0" w:line="240" w:lineRule="auto"/>
      </w:pPr>
      <w:r>
        <w:separator/>
      </w:r>
    </w:p>
  </w:footnote>
  <w:footnote w:type="continuationSeparator" w:id="0">
    <w:p w:rsidR="00572412" w:rsidRDefault="00572412" w:rsidP="006B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2" w:rsidRDefault="00572412" w:rsidP="007476F0">
    <w:pPr>
      <w:pStyle w:val="Nagwek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2" w:rsidRDefault="00572412" w:rsidP="007476F0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503943" cy="2107095"/>
          <wp:effectExtent l="19050" t="0" r="0" b="0"/>
          <wp:docPr id="3" name="Obraz 2" descr="Baner_papier_firm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_papier_firm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943" cy="21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271"/>
    <w:multiLevelType w:val="singleLevel"/>
    <w:tmpl w:val="A7C4B6A8"/>
    <w:lvl w:ilvl="0">
      <w:start w:val="1"/>
      <w:numFmt w:val="decimal"/>
      <w:lvlText w:val="%1."/>
      <w:legacy w:legacy="1" w:legacySpace="0" w:legacyIndent="397"/>
      <w:lvlJc w:val="left"/>
      <w:rPr>
        <w:rFonts w:asciiTheme="minorHAnsi" w:hAnsiTheme="minorHAnsi" w:hint="default"/>
      </w:rPr>
    </w:lvl>
  </w:abstractNum>
  <w:abstractNum w:abstractNumId="1" w15:restartNumberingAfterBreak="0">
    <w:nsid w:val="2BF4781D"/>
    <w:multiLevelType w:val="singleLevel"/>
    <w:tmpl w:val="73D2A91A"/>
    <w:lvl w:ilvl="0">
      <w:start w:val="2"/>
      <w:numFmt w:val="decimal"/>
      <w:lvlText w:val="%1."/>
      <w:legacy w:legacy="1" w:legacySpace="0" w:legacyIndent="407"/>
      <w:lvlJc w:val="left"/>
      <w:rPr>
        <w:rFonts w:asciiTheme="minorHAnsi" w:hAnsiTheme="minorHAnsi" w:hint="default"/>
        <w:color w:val="auto"/>
      </w:rPr>
    </w:lvl>
  </w:abstractNum>
  <w:abstractNum w:abstractNumId="2" w15:restartNumberingAfterBreak="0">
    <w:nsid w:val="68694A9C"/>
    <w:multiLevelType w:val="singleLevel"/>
    <w:tmpl w:val="CD6EA22A"/>
    <w:lvl w:ilvl="0">
      <w:start w:val="2"/>
      <w:numFmt w:val="decimal"/>
      <w:lvlText w:val="%1."/>
      <w:legacy w:legacy="1" w:legacySpace="0" w:legacyIndent="397"/>
      <w:lvlJc w:val="left"/>
      <w:rPr>
        <w:rFonts w:asciiTheme="minorHAnsi" w:hAnsi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23C"/>
    <w:rsid w:val="00014FD9"/>
    <w:rsid w:val="00031345"/>
    <w:rsid w:val="0004600E"/>
    <w:rsid w:val="000703F9"/>
    <w:rsid w:val="000D253A"/>
    <w:rsid w:val="0015777B"/>
    <w:rsid w:val="0019670B"/>
    <w:rsid w:val="00274C0C"/>
    <w:rsid w:val="00286B14"/>
    <w:rsid w:val="00310A63"/>
    <w:rsid w:val="00381783"/>
    <w:rsid w:val="003C1B7A"/>
    <w:rsid w:val="004329C7"/>
    <w:rsid w:val="004350E4"/>
    <w:rsid w:val="004A6E0C"/>
    <w:rsid w:val="004B5F1B"/>
    <w:rsid w:val="004E2A64"/>
    <w:rsid w:val="004F2824"/>
    <w:rsid w:val="005147A0"/>
    <w:rsid w:val="00520ECC"/>
    <w:rsid w:val="00572412"/>
    <w:rsid w:val="00636A24"/>
    <w:rsid w:val="00641AD4"/>
    <w:rsid w:val="006B149B"/>
    <w:rsid w:val="006B523C"/>
    <w:rsid w:val="006B5B7D"/>
    <w:rsid w:val="006D6383"/>
    <w:rsid w:val="00711914"/>
    <w:rsid w:val="00744E28"/>
    <w:rsid w:val="007476F0"/>
    <w:rsid w:val="0076306B"/>
    <w:rsid w:val="007C14E8"/>
    <w:rsid w:val="00813D37"/>
    <w:rsid w:val="0083003C"/>
    <w:rsid w:val="008550BC"/>
    <w:rsid w:val="00AB1AF0"/>
    <w:rsid w:val="00AF2371"/>
    <w:rsid w:val="00BF5295"/>
    <w:rsid w:val="00BF5E9A"/>
    <w:rsid w:val="00C253BA"/>
    <w:rsid w:val="00C418EC"/>
    <w:rsid w:val="00C859BA"/>
    <w:rsid w:val="00DB1496"/>
    <w:rsid w:val="00DD3D15"/>
    <w:rsid w:val="00E47902"/>
    <w:rsid w:val="00EA191F"/>
    <w:rsid w:val="00EF7592"/>
    <w:rsid w:val="00F00D62"/>
    <w:rsid w:val="00F90380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76FE3E89-5D39-47CF-A535-C1E3DF34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3C"/>
  </w:style>
  <w:style w:type="paragraph" w:styleId="Stopka">
    <w:name w:val="footer"/>
    <w:basedOn w:val="Normalny"/>
    <w:link w:val="StopkaZnak"/>
    <w:uiPriority w:val="99"/>
    <w:semiHidden/>
    <w:unhideWhenUsed/>
    <w:rsid w:val="006B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23C"/>
  </w:style>
  <w:style w:type="paragraph" w:styleId="Bezodstpw">
    <w:name w:val="No Spacing"/>
    <w:uiPriority w:val="1"/>
    <w:qFormat/>
    <w:rsid w:val="00636A24"/>
    <w:pPr>
      <w:spacing w:after="0" w:line="240" w:lineRule="auto"/>
    </w:pPr>
  </w:style>
  <w:style w:type="paragraph" w:customStyle="1" w:styleId="Default">
    <w:name w:val="Default"/>
    <w:rsid w:val="00310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BF5295"/>
    <w:rPr>
      <w:rFonts w:ascii="Verdana" w:hAnsi="Verdana" w:cs="Verdana"/>
      <w:sz w:val="16"/>
      <w:szCs w:val="16"/>
    </w:rPr>
  </w:style>
  <w:style w:type="character" w:customStyle="1" w:styleId="st">
    <w:name w:val="st"/>
    <w:basedOn w:val="Domylnaczcionkaakapitu"/>
    <w:rsid w:val="00F00D62"/>
  </w:style>
  <w:style w:type="character" w:styleId="Uwydatnienie">
    <w:name w:val="Emphasis"/>
    <w:basedOn w:val="Domylnaczcionkaakapitu"/>
    <w:uiPriority w:val="20"/>
    <w:qFormat/>
    <w:rsid w:val="00F00D62"/>
    <w:rPr>
      <w:i/>
      <w:iCs/>
    </w:rPr>
  </w:style>
  <w:style w:type="paragraph" w:customStyle="1" w:styleId="Style30">
    <w:name w:val="Style30"/>
    <w:basedOn w:val="Normalny"/>
    <w:uiPriority w:val="99"/>
    <w:rsid w:val="006B149B"/>
    <w:pPr>
      <w:widowControl w:val="0"/>
      <w:autoSpaceDE w:val="0"/>
      <w:autoSpaceDN w:val="0"/>
      <w:adjustRightInd w:val="0"/>
      <w:spacing w:after="0" w:line="225" w:lineRule="exact"/>
      <w:ind w:hanging="407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81783"/>
    <w:pPr>
      <w:widowControl w:val="0"/>
      <w:autoSpaceDE w:val="0"/>
      <w:autoSpaceDN w:val="0"/>
      <w:adjustRightInd w:val="0"/>
      <w:spacing w:after="0" w:line="220" w:lineRule="exact"/>
      <w:ind w:hanging="402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Malec</dc:creator>
  <cp:lastModifiedBy>Katarzyna Pacholec</cp:lastModifiedBy>
  <cp:revision>20</cp:revision>
  <cp:lastPrinted>2013-09-09T11:11:00Z</cp:lastPrinted>
  <dcterms:created xsi:type="dcterms:W3CDTF">2013-09-09T09:35:00Z</dcterms:created>
  <dcterms:modified xsi:type="dcterms:W3CDTF">2016-04-28T11:19:00Z</dcterms:modified>
</cp:coreProperties>
</file>